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7F23" w14:textId="400E8FF6" w:rsidR="00EB56E8" w:rsidRDefault="00EB56E8" w:rsidP="006B587B">
      <w:pPr>
        <w:rPr>
          <w:sz w:val="28"/>
          <w:szCs w:val="28"/>
        </w:rPr>
      </w:pPr>
    </w:p>
    <w:p w14:paraId="4782CCE2" w14:textId="05BDAD31" w:rsidR="00B9523A" w:rsidRPr="009E374E" w:rsidRDefault="0083470C" w:rsidP="006B587B">
      <w:pPr>
        <w:rPr>
          <w:b/>
          <w:bCs/>
          <w:sz w:val="28"/>
          <w:szCs w:val="28"/>
          <w:lang w:val="fr-CH"/>
        </w:rPr>
      </w:pPr>
      <w:r w:rsidRPr="009E374E">
        <w:rPr>
          <w:b/>
          <w:bCs/>
          <w:sz w:val="28"/>
          <w:szCs w:val="28"/>
          <w:lang w:val="fr-CH"/>
        </w:rPr>
        <w:t>2</w:t>
      </w:r>
      <w:r w:rsidR="002E309E">
        <w:rPr>
          <w:b/>
          <w:bCs/>
          <w:sz w:val="28"/>
          <w:szCs w:val="28"/>
          <w:lang w:val="fr-CH"/>
        </w:rPr>
        <w:t>.</w:t>
      </w:r>
      <w:r w:rsidRPr="009E374E">
        <w:rPr>
          <w:b/>
          <w:bCs/>
          <w:sz w:val="28"/>
          <w:szCs w:val="28"/>
          <w:lang w:val="fr-CH"/>
        </w:rPr>
        <w:t xml:space="preserve"> Comprendre la complexité avec le modèle du </w:t>
      </w:r>
      <w:r w:rsidR="00524668">
        <w:rPr>
          <w:b/>
          <w:bCs/>
          <w:sz w:val="28"/>
          <w:szCs w:val="28"/>
          <w:lang w:val="fr-CH"/>
        </w:rPr>
        <w:t>donut</w:t>
      </w:r>
      <w:r w:rsidRPr="009E374E">
        <w:rPr>
          <w:b/>
          <w:bCs/>
          <w:sz w:val="28"/>
          <w:szCs w:val="28"/>
          <w:lang w:val="fr-CH"/>
        </w:rPr>
        <w:t xml:space="preserve"> (quantitatif)</w:t>
      </w:r>
    </w:p>
    <w:p w14:paraId="7FFAE46C" w14:textId="77777777" w:rsidR="0014337F" w:rsidRPr="009E374E" w:rsidRDefault="0014337F">
      <w:pPr>
        <w:rPr>
          <w:lang w:val="fr-CH"/>
        </w:rPr>
      </w:pPr>
    </w:p>
    <w:p w14:paraId="4C5EBB28" w14:textId="18B8E406" w:rsidR="00D339DE" w:rsidRPr="009E374E" w:rsidRDefault="00D339DE" w:rsidP="00D24CD7">
      <w:pPr>
        <w:spacing w:after="120" w:line="276" w:lineRule="auto"/>
        <w:jc w:val="both"/>
        <w:rPr>
          <w:b/>
          <w:bCs/>
          <w:lang w:val="fr-CH"/>
        </w:rPr>
      </w:pPr>
      <w:r w:rsidRPr="009E374E">
        <w:rPr>
          <w:b/>
          <w:bCs/>
          <w:lang w:val="fr-CH"/>
        </w:rPr>
        <w:t>Introduction au modèle Donut</w:t>
      </w:r>
    </w:p>
    <w:p w14:paraId="335379F6" w14:textId="5F350F71" w:rsidR="00B452AB" w:rsidRPr="009E374E" w:rsidRDefault="00B452AB" w:rsidP="00B452AB">
      <w:pPr>
        <w:spacing w:line="276" w:lineRule="auto"/>
        <w:jc w:val="both"/>
        <w:rPr>
          <w:lang w:val="fr-CH"/>
        </w:rPr>
      </w:pPr>
      <w:r w:rsidRPr="009E374E">
        <w:rPr>
          <w:lang w:val="fr-CH"/>
        </w:rPr>
        <w:t xml:space="preserve">Le modèle du </w:t>
      </w:r>
      <w:r w:rsidR="00524668">
        <w:rPr>
          <w:lang w:val="fr-CH"/>
        </w:rPr>
        <w:t>donut</w:t>
      </w:r>
      <w:r w:rsidRPr="009E374E">
        <w:rPr>
          <w:lang w:val="fr-CH"/>
        </w:rPr>
        <w:t xml:space="preserve"> nous aide à comprendre comment les gens peuvent bien vivre sans surcharger la Terre. </w:t>
      </w:r>
    </w:p>
    <w:p w14:paraId="247AAE88" w14:textId="2E4F680C" w:rsidR="00B452AB" w:rsidRPr="009E374E" w:rsidRDefault="00B452AB" w:rsidP="00B452AB">
      <w:pPr>
        <w:spacing w:line="276" w:lineRule="auto"/>
        <w:jc w:val="both"/>
        <w:rPr>
          <w:lang w:val="fr-CH"/>
        </w:rPr>
      </w:pPr>
      <w:r w:rsidRPr="009E374E">
        <w:rPr>
          <w:lang w:val="fr-CH"/>
        </w:rPr>
        <w:t>Le bord extérieur montre les limites planétaires. Ce sont les limites de la Terre – par exemple, la quantité de CO₂ que nous pouvons émettre ou la quantité d'eau que nous pouvons consommer afin que ces espaces naturels restent intacts à l'avenir et permettent aux gens de mener une vie confortable.</w:t>
      </w:r>
    </w:p>
    <w:p w14:paraId="11865AEB" w14:textId="77777777" w:rsidR="00B452AB" w:rsidRPr="009E374E" w:rsidRDefault="00B452AB" w:rsidP="00B452AB">
      <w:pPr>
        <w:spacing w:line="276" w:lineRule="auto"/>
        <w:jc w:val="both"/>
        <w:rPr>
          <w:lang w:val="fr-CH"/>
        </w:rPr>
      </w:pPr>
      <w:r w:rsidRPr="009E374E">
        <w:rPr>
          <w:lang w:val="fr-CH"/>
        </w:rPr>
        <w:t>Le bord intérieur montre les fondements sociaux. Ce sont des choses dont tout le monde a besoin pour bien vivre – comme une nourriture suffisante, une éducation, la santé ou un foyer sûr.</w:t>
      </w:r>
    </w:p>
    <w:p w14:paraId="6A5AB618" w14:textId="6805020D" w:rsidR="00B452AB" w:rsidRPr="009E374E" w:rsidRDefault="00B452AB" w:rsidP="00B452AB">
      <w:pPr>
        <w:spacing w:line="276" w:lineRule="auto"/>
        <w:jc w:val="both"/>
        <w:rPr>
          <w:lang w:val="fr-CH"/>
        </w:rPr>
      </w:pPr>
      <w:r w:rsidRPr="009E374E">
        <w:rPr>
          <w:lang w:val="fr-CH"/>
        </w:rPr>
        <w:t xml:space="preserve">Entre ces deux bords se trouve « l'espace sûr et juste ». Les gens peuvent bien y vivre, tout en </w:t>
      </w:r>
      <w:r w:rsidR="00524668">
        <w:rPr>
          <w:lang w:val="fr-CH"/>
        </w:rPr>
        <w:t>gard</w:t>
      </w:r>
      <w:r w:rsidRPr="009E374E">
        <w:rPr>
          <w:lang w:val="fr-CH"/>
        </w:rPr>
        <w:t xml:space="preserve">ant </w:t>
      </w:r>
      <w:r w:rsidR="00524668">
        <w:rPr>
          <w:lang w:val="fr-CH"/>
        </w:rPr>
        <w:t xml:space="preserve">la Terre </w:t>
      </w:r>
      <w:r w:rsidRPr="009E374E">
        <w:rPr>
          <w:lang w:val="fr-CH"/>
        </w:rPr>
        <w:t xml:space="preserve">intacte. </w:t>
      </w:r>
    </w:p>
    <w:p w14:paraId="7448E9DD" w14:textId="77777777" w:rsidR="00D339DE" w:rsidRPr="009E374E" w:rsidRDefault="00D339DE" w:rsidP="00B452AB">
      <w:pPr>
        <w:spacing w:line="276" w:lineRule="auto"/>
        <w:jc w:val="both"/>
        <w:rPr>
          <w:lang w:val="fr-CH"/>
        </w:rPr>
      </w:pPr>
    </w:p>
    <w:p w14:paraId="3508B6EC" w14:textId="0EA1E7DE" w:rsidR="00B452AB" w:rsidRPr="009E374E" w:rsidRDefault="00B452AB" w:rsidP="00D24CD7">
      <w:pPr>
        <w:spacing w:after="120" w:line="276" w:lineRule="auto"/>
        <w:jc w:val="both"/>
        <w:rPr>
          <w:b/>
          <w:bCs/>
          <w:lang w:val="fr-CH"/>
        </w:rPr>
      </w:pPr>
      <w:r w:rsidRPr="009E374E">
        <w:rPr>
          <w:b/>
          <w:bCs/>
          <w:lang w:val="fr-CH"/>
        </w:rPr>
        <w:t>Pourquoi est-ce important pour notre vie quotidienne ?</w:t>
      </w:r>
    </w:p>
    <w:p w14:paraId="547FC2C7" w14:textId="163DC541" w:rsidR="00FD3664" w:rsidRPr="009E374E" w:rsidRDefault="00B452AB" w:rsidP="00B452AB">
      <w:pPr>
        <w:spacing w:line="276" w:lineRule="auto"/>
        <w:jc w:val="both"/>
        <w:rPr>
          <w:lang w:val="fr-CH"/>
        </w:rPr>
      </w:pPr>
      <w:r w:rsidRPr="009E374E">
        <w:rPr>
          <w:lang w:val="fr-CH"/>
        </w:rPr>
        <w:t xml:space="preserve">Presque toutes nos activités quotidiennes – par exemple, manger, voyager, faire du shopping ou se chauffer – ont un impact sur la nature et sur </w:t>
      </w:r>
      <w:r w:rsidR="00524668">
        <w:rPr>
          <w:lang w:val="fr-CH"/>
        </w:rPr>
        <w:t>d’</w:t>
      </w:r>
      <w:r w:rsidRPr="009E374E">
        <w:rPr>
          <w:lang w:val="fr-CH"/>
        </w:rPr>
        <w:t>autres</w:t>
      </w:r>
      <w:r w:rsidR="00524668">
        <w:rPr>
          <w:lang w:val="fr-CH"/>
        </w:rPr>
        <w:t xml:space="preserve"> humains</w:t>
      </w:r>
      <w:r w:rsidRPr="009E374E">
        <w:rPr>
          <w:lang w:val="fr-CH"/>
        </w:rPr>
        <w:t xml:space="preserve">. Aujourd'hui, les </w:t>
      </w:r>
      <w:r w:rsidR="00524668">
        <w:rPr>
          <w:lang w:val="fr-CH"/>
        </w:rPr>
        <w:t>limit</w:t>
      </w:r>
      <w:r w:rsidRPr="009E374E">
        <w:rPr>
          <w:lang w:val="fr-CH"/>
        </w:rPr>
        <w:t xml:space="preserve">es planétaires et sociales ont été bien étudiées et décrites à l'aide de chiffres. </w:t>
      </w:r>
    </w:p>
    <w:p w14:paraId="47F47E3A" w14:textId="630A2E20" w:rsidR="00E72DC9" w:rsidRPr="009E374E" w:rsidRDefault="00D01520" w:rsidP="00870557">
      <w:pPr>
        <w:pStyle w:val="Listenabsatz"/>
        <w:numPr>
          <w:ilvl w:val="0"/>
          <w:numId w:val="3"/>
        </w:numPr>
        <w:spacing w:line="276" w:lineRule="auto"/>
        <w:jc w:val="both"/>
        <w:rPr>
          <w:lang w:val="fr-CH"/>
        </w:rPr>
      </w:pPr>
      <w:r w:rsidRPr="009E374E">
        <w:rPr>
          <w:lang w:val="fr-CH"/>
        </w:rPr>
        <w:t>Les chiffres à l'extérieur du donut indiquent la quantité d'une certaine substance qu'une personne peut consommer par an sans que la nature ne décompense.</w:t>
      </w:r>
    </w:p>
    <w:p w14:paraId="05D8F53E" w14:textId="1B758758" w:rsidR="00FD3664" w:rsidRPr="009E374E" w:rsidRDefault="004C5B52" w:rsidP="00870557">
      <w:pPr>
        <w:pStyle w:val="Listenabsatz"/>
        <w:numPr>
          <w:ilvl w:val="0"/>
          <w:numId w:val="3"/>
        </w:numPr>
        <w:spacing w:line="276" w:lineRule="auto"/>
        <w:jc w:val="both"/>
        <w:rPr>
          <w:lang w:val="fr-CH"/>
        </w:rPr>
      </w:pPr>
      <w:r w:rsidRPr="009E374E">
        <w:rPr>
          <w:lang w:val="fr-CH"/>
        </w:rPr>
        <w:t xml:space="preserve">Les informations dans le trou du </w:t>
      </w:r>
      <w:r w:rsidR="00524668">
        <w:rPr>
          <w:lang w:val="fr-CH"/>
        </w:rPr>
        <w:t>donut</w:t>
      </w:r>
      <w:r w:rsidRPr="009E374E">
        <w:rPr>
          <w:lang w:val="fr-CH"/>
        </w:rPr>
        <w:t xml:space="preserve"> décrivent les standards de vie minimums qui devraient être respectés pour tous, aujourd'hui et à l'avenir.</w:t>
      </w:r>
    </w:p>
    <w:p w14:paraId="461CA77B" w14:textId="77777777" w:rsidR="00FD3664" w:rsidRPr="009E374E" w:rsidRDefault="00FD3664" w:rsidP="00B452AB">
      <w:pPr>
        <w:spacing w:line="276" w:lineRule="auto"/>
        <w:jc w:val="both"/>
        <w:rPr>
          <w:lang w:val="fr-CH"/>
        </w:rPr>
      </w:pPr>
    </w:p>
    <w:p w14:paraId="499D6FFE" w14:textId="068F5872" w:rsidR="00356F3F" w:rsidRPr="009E374E" w:rsidRDefault="00356F3F" w:rsidP="00D24CD7">
      <w:pPr>
        <w:spacing w:after="120" w:line="276" w:lineRule="auto"/>
        <w:jc w:val="both"/>
        <w:rPr>
          <w:b/>
          <w:bCs/>
          <w:lang w:val="fr-CH" w:eastAsia="de-DE"/>
        </w:rPr>
      </w:pPr>
      <w:r w:rsidRPr="009E374E">
        <w:rPr>
          <w:b/>
          <w:bCs/>
          <w:lang w:val="fr-CH" w:eastAsia="de-DE"/>
        </w:rPr>
        <w:t>Tâche</w:t>
      </w:r>
    </w:p>
    <w:p w14:paraId="65E94965" w14:textId="493FA0A6" w:rsidR="0078600A" w:rsidRPr="009E374E" w:rsidRDefault="00356F3F" w:rsidP="00356F3F">
      <w:pPr>
        <w:spacing w:line="276" w:lineRule="auto"/>
        <w:jc w:val="both"/>
        <w:rPr>
          <w:lang w:val="fr-CH" w:eastAsia="de-DE"/>
        </w:rPr>
      </w:pPr>
      <w:r w:rsidRPr="009E374E">
        <w:rPr>
          <w:lang w:val="fr-CH" w:eastAsia="de-DE"/>
        </w:rPr>
        <w:t xml:space="preserve">Examine un acte quotidien, comme acheter des vêtements, avec le modèle de donut. </w:t>
      </w:r>
    </w:p>
    <w:p w14:paraId="724BDBE0" w14:textId="7E015A38" w:rsidR="0078600A" w:rsidRPr="009E374E" w:rsidRDefault="002E309E" w:rsidP="00C83D62">
      <w:pPr>
        <w:spacing w:line="276" w:lineRule="auto"/>
        <w:ind w:left="709" w:hanging="425"/>
        <w:jc w:val="both"/>
        <w:rPr>
          <w:lang w:val="fr-CH" w:eastAsia="de-DE"/>
        </w:rPr>
      </w:pPr>
      <w:r>
        <w:rPr>
          <w:noProof/>
          <w:lang w:val="fr-CH" w:eastAsia="de-DE"/>
        </w:rPr>
        <w:drawing>
          <wp:anchor distT="0" distB="0" distL="114300" distR="114300" simplePos="0" relativeHeight="251763712" behindDoc="0" locked="0" layoutInCell="1" allowOverlap="1" wp14:anchorId="4E70B35C" wp14:editId="58A9F343">
            <wp:simplePos x="0" y="0"/>
            <wp:positionH relativeFrom="column">
              <wp:posOffset>3214370</wp:posOffset>
            </wp:positionH>
            <wp:positionV relativeFrom="paragraph">
              <wp:posOffset>164465</wp:posOffset>
            </wp:positionV>
            <wp:extent cx="3422015" cy="3329305"/>
            <wp:effectExtent l="0" t="0" r="0" b="0"/>
            <wp:wrapSquare wrapText="bothSides"/>
            <wp:docPr id="81565544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55443" name="Grafik 8156554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2015" cy="3329305"/>
                    </a:xfrm>
                    <a:prstGeom prst="rect">
                      <a:avLst/>
                    </a:prstGeom>
                  </pic:spPr>
                </pic:pic>
              </a:graphicData>
            </a:graphic>
            <wp14:sizeRelH relativeFrom="page">
              <wp14:pctWidth>0</wp14:pctWidth>
            </wp14:sizeRelH>
            <wp14:sizeRelV relativeFrom="page">
              <wp14:pctHeight>0</wp14:pctHeight>
            </wp14:sizeRelV>
          </wp:anchor>
        </w:drawing>
      </w:r>
      <w:r w:rsidR="0078600A" w:rsidRPr="009E374E">
        <w:rPr>
          <w:lang w:val="fr-CH" w:eastAsia="de-DE"/>
        </w:rPr>
        <w:t xml:space="preserve">A </w:t>
      </w:r>
      <w:r w:rsidR="00C83D62" w:rsidRPr="009E374E">
        <w:rPr>
          <w:lang w:val="fr-CH" w:eastAsia="de-DE"/>
        </w:rPr>
        <w:tab/>
      </w:r>
      <w:r>
        <w:rPr>
          <w:lang w:val="fr-CH" w:eastAsia="de-DE"/>
        </w:rPr>
        <w:t>Trouves les</w:t>
      </w:r>
      <w:r w:rsidR="00D21EE3" w:rsidRPr="009E374E">
        <w:rPr>
          <w:lang w:val="fr-CH" w:eastAsia="de-DE"/>
        </w:rPr>
        <w:t xml:space="preserve"> </w:t>
      </w:r>
      <w:r w:rsidR="00524668">
        <w:rPr>
          <w:lang w:val="fr-CH" w:eastAsia="de-DE"/>
        </w:rPr>
        <w:t>limites</w:t>
      </w:r>
      <w:r w:rsidR="00D21EE3" w:rsidRPr="009E374E">
        <w:rPr>
          <w:lang w:val="fr-CH" w:eastAsia="de-DE"/>
        </w:rPr>
        <w:t xml:space="preserve"> planétaires et</w:t>
      </w:r>
      <w:r>
        <w:rPr>
          <w:lang w:val="fr-CH" w:eastAsia="de-DE"/>
        </w:rPr>
        <w:t xml:space="preserve"> les</w:t>
      </w:r>
      <w:r w:rsidR="00D21EE3" w:rsidRPr="009E374E">
        <w:rPr>
          <w:lang w:val="fr-CH" w:eastAsia="de-DE"/>
        </w:rPr>
        <w:t xml:space="preserve"> besoins humains fondamentaux qui pourraient être particulièrement affectés par</w:t>
      </w:r>
      <w:r w:rsidR="00524668">
        <w:rPr>
          <w:lang w:val="fr-CH" w:eastAsia="de-DE"/>
        </w:rPr>
        <w:t xml:space="preserve"> cet</w:t>
      </w:r>
      <w:r w:rsidR="00D21EE3" w:rsidRPr="009E374E">
        <w:rPr>
          <w:lang w:val="fr-CH" w:eastAsia="de-DE"/>
        </w:rPr>
        <w:t xml:space="preserve"> act</w:t>
      </w:r>
      <w:r w:rsidR="00524668">
        <w:rPr>
          <w:lang w:val="fr-CH" w:eastAsia="de-DE"/>
        </w:rPr>
        <w:t>e</w:t>
      </w:r>
      <w:r w:rsidR="00D21EE3" w:rsidRPr="009E374E">
        <w:rPr>
          <w:lang w:val="fr-CH" w:eastAsia="de-DE"/>
        </w:rPr>
        <w:t xml:space="preserve"> quotidien. </w:t>
      </w:r>
      <w:r w:rsidR="00524668">
        <w:rPr>
          <w:lang w:val="fr-CH" w:eastAsia="de-DE"/>
        </w:rPr>
        <w:t>Entoure</w:t>
      </w:r>
      <w:r w:rsidR="00D21EE3" w:rsidRPr="009E374E">
        <w:rPr>
          <w:lang w:val="fr-CH" w:eastAsia="de-DE"/>
        </w:rPr>
        <w:t xml:space="preserve"> </w:t>
      </w:r>
      <w:r>
        <w:rPr>
          <w:lang w:val="fr-CH" w:eastAsia="de-DE"/>
        </w:rPr>
        <w:t xml:space="preserve">les </w:t>
      </w:r>
      <w:r w:rsidR="00D21EE3" w:rsidRPr="009E374E">
        <w:rPr>
          <w:lang w:val="fr-CH" w:eastAsia="de-DE"/>
        </w:rPr>
        <w:t>dans le modèle du donut</w:t>
      </w:r>
      <w:r w:rsidR="00524668">
        <w:rPr>
          <w:lang w:val="fr-CH" w:eastAsia="de-DE"/>
        </w:rPr>
        <w:t>.</w:t>
      </w:r>
    </w:p>
    <w:p w14:paraId="7D7C2D7A" w14:textId="74092B34" w:rsidR="00BF31A3" w:rsidRPr="009E374E" w:rsidRDefault="00BF31A3" w:rsidP="00BF31A3">
      <w:pPr>
        <w:spacing w:line="276" w:lineRule="auto"/>
        <w:jc w:val="both"/>
        <w:rPr>
          <w:lang w:val="fr-CH" w:eastAsia="de-DE"/>
        </w:rPr>
      </w:pPr>
    </w:p>
    <w:p w14:paraId="4CE2870F" w14:textId="1F2BD413" w:rsidR="00A70A29" w:rsidRPr="009E374E" w:rsidRDefault="0078600A" w:rsidP="00C83D62">
      <w:pPr>
        <w:spacing w:line="276" w:lineRule="auto"/>
        <w:ind w:left="709" w:hanging="425"/>
        <w:jc w:val="both"/>
        <w:rPr>
          <w:lang w:val="fr-CH" w:eastAsia="de-DE"/>
        </w:rPr>
      </w:pPr>
      <w:r w:rsidRPr="009E374E">
        <w:rPr>
          <w:lang w:val="fr-CH" w:eastAsia="de-DE"/>
        </w:rPr>
        <w:t xml:space="preserve">B </w:t>
      </w:r>
      <w:r w:rsidR="00C83D62" w:rsidRPr="009E374E">
        <w:rPr>
          <w:lang w:val="fr-CH" w:eastAsia="de-DE"/>
        </w:rPr>
        <w:tab/>
      </w:r>
      <w:r w:rsidR="00F544EA" w:rsidRPr="009E374E">
        <w:rPr>
          <w:lang w:val="fr-CH" w:eastAsia="de-DE"/>
        </w:rPr>
        <w:t>Fai</w:t>
      </w:r>
      <w:r w:rsidR="00524668">
        <w:rPr>
          <w:lang w:val="fr-CH" w:eastAsia="de-DE"/>
        </w:rPr>
        <w:t>s</w:t>
      </w:r>
      <w:r w:rsidR="00F544EA" w:rsidRPr="009E374E">
        <w:rPr>
          <w:lang w:val="fr-CH" w:eastAsia="de-DE"/>
        </w:rPr>
        <w:t xml:space="preserve"> des recherches et des calculs concernant les zones du modèle d</w:t>
      </w:r>
      <w:r w:rsidR="00524668">
        <w:rPr>
          <w:lang w:val="fr-CH" w:eastAsia="de-DE"/>
        </w:rPr>
        <w:t>u donut entourés. Présente de manière claire.</w:t>
      </w:r>
      <w:r w:rsidR="00F544EA" w:rsidRPr="009E374E">
        <w:rPr>
          <w:lang w:val="fr-CH" w:eastAsia="de-DE"/>
        </w:rPr>
        <w:t xml:space="preserve"> </w:t>
      </w:r>
    </w:p>
    <w:p w14:paraId="6D61FF6D" w14:textId="77777777" w:rsidR="00BF31A3" w:rsidRPr="009E374E" w:rsidRDefault="00BF31A3" w:rsidP="008C3252">
      <w:pPr>
        <w:spacing w:line="276" w:lineRule="auto"/>
        <w:jc w:val="both"/>
        <w:rPr>
          <w:lang w:val="fr-CH" w:eastAsia="de-DE"/>
        </w:rPr>
      </w:pPr>
    </w:p>
    <w:p w14:paraId="67C31213" w14:textId="3071B887" w:rsidR="00EB30D5" w:rsidRPr="009E374E" w:rsidRDefault="00A70A29" w:rsidP="00C83D62">
      <w:pPr>
        <w:spacing w:line="276" w:lineRule="auto"/>
        <w:ind w:left="709" w:hanging="425"/>
        <w:jc w:val="both"/>
        <w:rPr>
          <w:lang w:val="fr-CH" w:eastAsia="de-DE"/>
        </w:rPr>
      </w:pPr>
      <w:r w:rsidRPr="009E374E">
        <w:rPr>
          <w:lang w:val="fr-CH" w:eastAsia="de-DE"/>
        </w:rPr>
        <w:t xml:space="preserve">C </w:t>
      </w:r>
      <w:r w:rsidR="00C83D62" w:rsidRPr="009E374E">
        <w:rPr>
          <w:lang w:val="fr-CH" w:eastAsia="de-DE"/>
        </w:rPr>
        <w:tab/>
      </w:r>
      <w:r w:rsidR="00AC59A2" w:rsidRPr="009E374E">
        <w:rPr>
          <w:lang w:val="fr-CH" w:eastAsia="de-DE"/>
        </w:rPr>
        <w:t xml:space="preserve">Évalue où les problèmes pourraient se situer en fonction de </w:t>
      </w:r>
      <w:r w:rsidR="00524668">
        <w:rPr>
          <w:lang w:val="fr-CH" w:eastAsia="de-DE"/>
        </w:rPr>
        <w:t>tes</w:t>
      </w:r>
      <w:r w:rsidR="00AC59A2" w:rsidRPr="009E374E">
        <w:rPr>
          <w:lang w:val="fr-CH" w:eastAsia="de-DE"/>
        </w:rPr>
        <w:t xml:space="preserve"> considérations, recherches et calculs. Décris.</w:t>
      </w:r>
    </w:p>
    <w:p w14:paraId="43945616" w14:textId="77777777" w:rsidR="008C3252" w:rsidRPr="009E374E" w:rsidRDefault="008C3252" w:rsidP="00C83D62">
      <w:pPr>
        <w:spacing w:line="276" w:lineRule="auto"/>
        <w:ind w:left="709" w:hanging="425"/>
        <w:jc w:val="both"/>
        <w:rPr>
          <w:lang w:val="fr-CH" w:eastAsia="de-DE"/>
        </w:rPr>
      </w:pPr>
    </w:p>
    <w:p w14:paraId="113EA269" w14:textId="39B794C4" w:rsidR="008C3252" w:rsidRPr="009E374E" w:rsidRDefault="008C3252" w:rsidP="00C83D62">
      <w:pPr>
        <w:spacing w:line="276" w:lineRule="auto"/>
        <w:ind w:left="709" w:hanging="425"/>
        <w:jc w:val="both"/>
        <w:rPr>
          <w:lang w:val="fr-CH" w:eastAsia="de-DE"/>
        </w:rPr>
      </w:pPr>
      <w:r w:rsidRPr="009E374E">
        <w:rPr>
          <w:lang w:val="fr-CH" w:eastAsia="de-DE"/>
        </w:rPr>
        <w:t>D</w:t>
      </w:r>
      <w:r w:rsidRPr="009E374E">
        <w:rPr>
          <w:lang w:val="fr-CH" w:eastAsia="de-DE"/>
        </w:rPr>
        <w:tab/>
        <w:t xml:space="preserve">Réfléchis aux changements possibles et souhaitables afin de </w:t>
      </w:r>
      <w:r w:rsidR="00524668">
        <w:rPr>
          <w:lang w:val="fr-CH" w:eastAsia="de-DE"/>
        </w:rPr>
        <w:t>se</w:t>
      </w:r>
      <w:r w:rsidRPr="009E374E">
        <w:rPr>
          <w:lang w:val="fr-CH" w:eastAsia="de-DE"/>
        </w:rPr>
        <w:t xml:space="preserve"> rapprocher d</w:t>
      </w:r>
      <w:r w:rsidR="00524668">
        <w:rPr>
          <w:lang w:val="fr-CH" w:eastAsia="de-DE"/>
        </w:rPr>
        <w:t>e l’espace</w:t>
      </w:r>
      <w:r w:rsidRPr="009E374E">
        <w:rPr>
          <w:lang w:val="fr-CH" w:eastAsia="de-DE"/>
        </w:rPr>
        <w:t xml:space="preserve"> sûre et </w:t>
      </w:r>
      <w:r w:rsidR="00B82D2C">
        <w:rPr>
          <w:lang w:val="fr-CH" w:eastAsia="de-DE"/>
        </w:rPr>
        <w:t>juste</w:t>
      </w:r>
      <w:r w:rsidRPr="009E374E">
        <w:rPr>
          <w:lang w:val="fr-CH" w:eastAsia="de-DE"/>
        </w:rPr>
        <w:t>. Échangez des idées.</w:t>
      </w:r>
    </w:p>
    <w:p w14:paraId="7094FBC1" w14:textId="49CD5C11" w:rsidR="00763B3E" w:rsidRPr="009E374E" w:rsidRDefault="002039F5">
      <w:pPr>
        <w:rPr>
          <w:sz w:val="8"/>
          <w:szCs w:val="8"/>
          <w:lang w:val="fr-CH"/>
        </w:rPr>
      </w:pPr>
      <w:r w:rsidRPr="009E374E">
        <w:rPr>
          <w:lang w:val="fr-CH"/>
        </w:rPr>
        <w:t xml:space="preserve"> </w:t>
      </w:r>
    </w:p>
    <w:p w14:paraId="2BB73D5F" w14:textId="7B9A7916" w:rsidR="00844985" w:rsidRPr="009E374E" w:rsidRDefault="00844985" w:rsidP="00844985">
      <w:pPr>
        <w:rPr>
          <w:sz w:val="8"/>
          <w:szCs w:val="8"/>
          <w:lang w:val="fr-CH"/>
        </w:rPr>
      </w:pPr>
    </w:p>
    <w:p w14:paraId="25DF052E" w14:textId="77777777" w:rsidR="00524668" w:rsidRDefault="00524668" w:rsidP="0091115D">
      <w:pPr>
        <w:rPr>
          <w:b/>
          <w:bCs/>
          <w:lang w:val="fr-CH"/>
        </w:rPr>
      </w:pPr>
    </w:p>
    <w:p w14:paraId="7A7C665A" w14:textId="77777777" w:rsidR="00524668" w:rsidRDefault="00524668" w:rsidP="0091115D">
      <w:pPr>
        <w:rPr>
          <w:b/>
          <w:bCs/>
          <w:lang w:val="fr-CH"/>
        </w:rPr>
      </w:pPr>
    </w:p>
    <w:p w14:paraId="0D9FCBF2" w14:textId="77777777" w:rsidR="00B82D2C" w:rsidRDefault="00B82D2C" w:rsidP="0091115D">
      <w:pPr>
        <w:rPr>
          <w:b/>
          <w:bCs/>
          <w:lang w:val="fr-CH"/>
        </w:rPr>
      </w:pPr>
    </w:p>
    <w:p w14:paraId="0ADD00BC" w14:textId="5110C2B5" w:rsidR="00872AA4" w:rsidRPr="009E374E" w:rsidRDefault="00B82D2C" w:rsidP="0091115D">
      <w:pPr>
        <w:rPr>
          <w:b/>
          <w:bCs/>
          <w:lang w:val="fr-CH"/>
        </w:rPr>
      </w:pPr>
      <w:r>
        <w:rPr>
          <w:b/>
          <w:bCs/>
          <w:lang w:val="fr-CH"/>
        </w:rPr>
        <w:t>Approfondi</w:t>
      </w:r>
      <w:r w:rsidR="00B15AB1" w:rsidRPr="009E374E">
        <w:rPr>
          <w:b/>
          <w:bCs/>
          <w:lang w:val="fr-CH"/>
        </w:rPr>
        <w:t xml:space="preserve">ssement des </w:t>
      </w:r>
      <w:r>
        <w:rPr>
          <w:b/>
          <w:bCs/>
          <w:lang w:val="fr-CH"/>
        </w:rPr>
        <w:t>limit</w:t>
      </w:r>
      <w:r w:rsidR="00B15AB1" w:rsidRPr="009E374E">
        <w:rPr>
          <w:b/>
          <w:bCs/>
          <w:lang w:val="fr-CH"/>
        </w:rPr>
        <w:t xml:space="preserve">es planétaires </w:t>
      </w:r>
      <w:r>
        <w:rPr>
          <w:b/>
          <w:bCs/>
          <w:lang w:val="fr-CH"/>
        </w:rPr>
        <w:t>(État actuel)</w:t>
      </w:r>
    </w:p>
    <w:p w14:paraId="6F79643A" w14:textId="77777777" w:rsidR="00B15AB1" w:rsidRPr="009E374E" w:rsidRDefault="00B15AB1" w:rsidP="0091115D">
      <w:pPr>
        <w:rPr>
          <w:lang w:val="fr-CH"/>
        </w:rPr>
      </w:pPr>
    </w:p>
    <w:p w14:paraId="78361DCA" w14:textId="0A2E281B" w:rsidR="00B8764C" w:rsidRPr="009E374E" w:rsidRDefault="00D320AC" w:rsidP="0091115D">
      <w:pPr>
        <w:rPr>
          <w:lang w:val="fr-CH"/>
        </w:rPr>
      </w:pPr>
      <w:r w:rsidRPr="009E374E">
        <w:rPr>
          <w:lang w:val="fr-CH"/>
        </w:rPr>
        <w:t>Le tableau suivant résume les effets que les humains ont sur la nature à travers toutes leurs actions telles que manger, faire du shopping, voyager, vivre, etc. (quatrième colonne) et quelles quantités dans les différentes dimensions sont tolérables pour la nature à long terme (troisième colonne).</w:t>
      </w:r>
    </w:p>
    <w:p w14:paraId="5D7DF391" w14:textId="77777777" w:rsidR="00B8764C" w:rsidRPr="009E374E" w:rsidRDefault="00B8764C" w:rsidP="0091115D">
      <w:pPr>
        <w:rPr>
          <w:lang w:val="fr-CH"/>
        </w:rPr>
      </w:pPr>
    </w:p>
    <w:tbl>
      <w:tblPr>
        <w:tblStyle w:val="Tabellenraster"/>
        <w:tblW w:w="0" w:type="auto"/>
        <w:tblLook w:val="04A0" w:firstRow="1" w:lastRow="0" w:firstColumn="1" w:lastColumn="0" w:noHBand="0" w:noVBand="1"/>
      </w:tblPr>
      <w:tblGrid>
        <w:gridCol w:w="1696"/>
        <w:gridCol w:w="2127"/>
        <w:gridCol w:w="2126"/>
        <w:gridCol w:w="2126"/>
        <w:gridCol w:w="425"/>
        <w:gridCol w:w="1956"/>
      </w:tblGrid>
      <w:tr w:rsidR="002270A2" w14:paraId="71B22417" w14:textId="77777777" w:rsidTr="001B1563">
        <w:tc>
          <w:tcPr>
            <w:tcW w:w="1696" w:type="dxa"/>
            <w:tcMar>
              <w:top w:w="142" w:type="dxa"/>
              <w:left w:w="142" w:type="dxa"/>
              <w:bottom w:w="113" w:type="dxa"/>
              <w:right w:w="142" w:type="dxa"/>
            </w:tcMar>
          </w:tcPr>
          <w:p w14:paraId="3E9C2D79" w14:textId="4D244936" w:rsidR="002270A2" w:rsidRPr="001C3926" w:rsidRDefault="002270A2" w:rsidP="0091115D">
            <w:pPr>
              <w:rPr>
                <w:rFonts w:cstheme="minorHAnsi"/>
                <w:b/>
                <w:bCs/>
                <w:sz w:val="20"/>
                <w:szCs w:val="20"/>
              </w:rPr>
            </w:pPr>
            <w:r w:rsidRPr="001C3926">
              <w:rPr>
                <w:rFonts w:cstheme="minorHAnsi"/>
                <w:b/>
                <w:bCs/>
                <w:sz w:val="20"/>
                <w:szCs w:val="20"/>
              </w:rPr>
              <w:t xml:space="preserve">Dimension de la </w:t>
            </w:r>
            <w:proofErr w:type="spellStart"/>
            <w:r w:rsidRPr="001C3926">
              <w:rPr>
                <w:rFonts w:cstheme="minorHAnsi"/>
                <w:b/>
                <w:bCs/>
                <w:sz w:val="20"/>
                <w:szCs w:val="20"/>
              </w:rPr>
              <w:t>nature</w:t>
            </w:r>
            <w:proofErr w:type="spellEnd"/>
          </w:p>
        </w:tc>
        <w:tc>
          <w:tcPr>
            <w:tcW w:w="2127" w:type="dxa"/>
            <w:tcMar>
              <w:top w:w="142" w:type="dxa"/>
              <w:left w:w="142" w:type="dxa"/>
              <w:bottom w:w="113" w:type="dxa"/>
              <w:right w:w="142" w:type="dxa"/>
            </w:tcMar>
          </w:tcPr>
          <w:p w14:paraId="08896330" w14:textId="67DD2BAC" w:rsidR="002270A2" w:rsidRPr="001C3926" w:rsidRDefault="002270A2" w:rsidP="0091115D">
            <w:pPr>
              <w:rPr>
                <w:rFonts w:cstheme="minorHAnsi"/>
                <w:b/>
                <w:bCs/>
                <w:sz w:val="20"/>
                <w:szCs w:val="20"/>
              </w:rPr>
            </w:pPr>
            <w:r w:rsidRPr="001C3926">
              <w:rPr>
                <w:rFonts w:cstheme="minorHAnsi"/>
                <w:b/>
                <w:bCs/>
                <w:sz w:val="20"/>
                <w:szCs w:val="20"/>
              </w:rPr>
              <w:t>Variable de mesure</w:t>
            </w:r>
          </w:p>
        </w:tc>
        <w:tc>
          <w:tcPr>
            <w:tcW w:w="2126" w:type="dxa"/>
            <w:tcMar>
              <w:top w:w="142" w:type="dxa"/>
              <w:left w:w="142" w:type="dxa"/>
              <w:bottom w:w="113" w:type="dxa"/>
              <w:right w:w="142" w:type="dxa"/>
            </w:tcMar>
          </w:tcPr>
          <w:p w14:paraId="19AECEF4" w14:textId="5A1BE4E6" w:rsidR="002270A2" w:rsidRPr="001C3926" w:rsidRDefault="002270A2" w:rsidP="0091115D">
            <w:pPr>
              <w:rPr>
                <w:rFonts w:cstheme="minorHAnsi"/>
                <w:b/>
                <w:bCs/>
                <w:sz w:val="20"/>
                <w:szCs w:val="20"/>
              </w:rPr>
            </w:pPr>
            <w:r w:rsidRPr="001C3926">
              <w:rPr>
                <w:rFonts w:cstheme="minorHAnsi"/>
                <w:b/>
                <w:bCs/>
                <w:sz w:val="20"/>
                <w:szCs w:val="20"/>
              </w:rPr>
              <w:t>Budget annuel par habitant</w:t>
            </w:r>
          </w:p>
        </w:tc>
        <w:tc>
          <w:tcPr>
            <w:tcW w:w="2126" w:type="dxa"/>
            <w:tcMar>
              <w:top w:w="142" w:type="dxa"/>
              <w:left w:w="142" w:type="dxa"/>
              <w:bottom w:w="113" w:type="dxa"/>
              <w:right w:w="142" w:type="dxa"/>
            </w:tcMar>
          </w:tcPr>
          <w:p w14:paraId="6246280D" w14:textId="0650FDEF" w:rsidR="002270A2" w:rsidRPr="001C3926" w:rsidRDefault="002270A2" w:rsidP="0091115D">
            <w:pPr>
              <w:rPr>
                <w:rFonts w:cstheme="minorHAnsi"/>
                <w:b/>
                <w:bCs/>
                <w:sz w:val="20"/>
                <w:szCs w:val="20"/>
              </w:rPr>
            </w:pPr>
            <w:r w:rsidRPr="001C3926">
              <w:rPr>
                <w:rFonts w:cstheme="minorHAnsi"/>
                <w:b/>
                <w:bCs/>
                <w:sz w:val="20"/>
                <w:szCs w:val="20"/>
              </w:rPr>
              <w:t>État actuel par personne</w:t>
            </w:r>
          </w:p>
        </w:tc>
        <w:tc>
          <w:tcPr>
            <w:tcW w:w="425" w:type="dxa"/>
            <w:tcBorders>
              <w:bottom w:val="single" w:sz="4" w:space="0" w:color="auto"/>
              <w:right w:val="nil"/>
            </w:tcBorders>
            <w:tcMar>
              <w:top w:w="142" w:type="dxa"/>
              <w:left w:w="142" w:type="dxa"/>
              <w:bottom w:w="113" w:type="dxa"/>
              <w:right w:w="142" w:type="dxa"/>
            </w:tcMar>
          </w:tcPr>
          <w:p w14:paraId="0E54E51F" w14:textId="77777777" w:rsidR="002270A2" w:rsidRPr="001C3926" w:rsidRDefault="002270A2" w:rsidP="0091115D">
            <w:pPr>
              <w:rPr>
                <w:rFonts w:cstheme="minorHAnsi"/>
                <w:b/>
                <w:bCs/>
                <w:sz w:val="20"/>
                <w:szCs w:val="20"/>
              </w:rPr>
            </w:pPr>
          </w:p>
        </w:tc>
        <w:tc>
          <w:tcPr>
            <w:tcW w:w="1956" w:type="dxa"/>
            <w:tcBorders>
              <w:left w:val="nil"/>
            </w:tcBorders>
            <w:tcMar>
              <w:top w:w="142" w:type="dxa"/>
              <w:left w:w="142" w:type="dxa"/>
              <w:bottom w:w="113" w:type="dxa"/>
              <w:right w:w="142" w:type="dxa"/>
            </w:tcMar>
          </w:tcPr>
          <w:p w14:paraId="387B6A84" w14:textId="05FB2206" w:rsidR="002270A2" w:rsidRPr="001C3926" w:rsidRDefault="002270A2" w:rsidP="0091115D">
            <w:pPr>
              <w:rPr>
                <w:rFonts w:cstheme="minorHAnsi"/>
                <w:b/>
                <w:bCs/>
                <w:sz w:val="20"/>
                <w:szCs w:val="20"/>
              </w:rPr>
            </w:pPr>
            <w:r w:rsidRPr="001C3926">
              <w:rPr>
                <w:rFonts w:cstheme="minorHAnsi"/>
                <w:b/>
                <w:bCs/>
                <w:sz w:val="20"/>
                <w:szCs w:val="20"/>
              </w:rPr>
              <w:t>Statut</w:t>
            </w:r>
          </w:p>
        </w:tc>
      </w:tr>
      <w:tr w:rsidR="002270A2" w14:paraId="4C1777B0" w14:textId="77777777" w:rsidTr="001B1563">
        <w:tc>
          <w:tcPr>
            <w:tcW w:w="1696" w:type="dxa"/>
            <w:shd w:val="clear" w:color="auto" w:fill="F2F2F2" w:themeFill="background1" w:themeFillShade="F2"/>
            <w:tcMar>
              <w:top w:w="142" w:type="dxa"/>
              <w:left w:w="142" w:type="dxa"/>
              <w:bottom w:w="113" w:type="dxa"/>
              <w:right w:w="142" w:type="dxa"/>
            </w:tcMar>
          </w:tcPr>
          <w:p w14:paraId="5A1F73E6" w14:textId="2A6EB6BC" w:rsidR="002270A2" w:rsidRPr="001B1563" w:rsidRDefault="002270A2" w:rsidP="0091115D">
            <w:pPr>
              <w:rPr>
                <w:rFonts w:cstheme="minorHAnsi"/>
                <w:b/>
                <w:bCs/>
                <w:sz w:val="20"/>
                <w:szCs w:val="20"/>
              </w:rPr>
            </w:pPr>
            <w:r w:rsidRPr="001B1563">
              <w:rPr>
                <w:rFonts w:cstheme="minorHAnsi"/>
                <w:b/>
                <w:bCs/>
                <w:sz w:val="20"/>
                <w:szCs w:val="20"/>
              </w:rPr>
              <w:t>Matières premières</w:t>
            </w:r>
          </w:p>
        </w:tc>
        <w:tc>
          <w:tcPr>
            <w:tcW w:w="2127" w:type="dxa"/>
            <w:shd w:val="clear" w:color="auto" w:fill="F2F2F2" w:themeFill="background1" w:themeFillShade="F2"/>
            <w:tcMar>
              <w:top w:w="142" w:type="dxa"/>
              <w:left w:w="142" w:type="dxa"/>
              <w:bottom w:w="113" w:type="dxa"/>
              <w:right w:w="142" w:type="dxa"/>
            </w:tcMar>
          </w:tcPr>
          <w:p w14:paraId="03AE2DD4" w14:textId="26699248" w:rsidR="002270A2" w:rsidRPr="002270A2" w:rsidRDefault="002270A2" w:rsidP="0091115D">
            <w:pPr>
              <w:rPr>
                <w:rFonts w:cstheme="minorHAnsi"/>
                <w:sz w:val="20"/>
                <w:szCs w:val="20"/>
              </w:rPr>
            </w:pPr>
            <w:r w:rsidRPr="002270A2">
              <w:rPr>
                <w:rFonts w:cstheme="minorHAnsi"/>
                <w:sz w:val="20"/>
                <w:szCs w:val="20"/>
              </w:rPr>
              <w:t>Empreinte des matériaux</w:t>
            </w:r>
          </w:p>
        </w:tc>
        <w:tc>
          <w:tcPr>
            <w:tcW w:w="2126" w:type="dxa"/>
            <w:shd w:val="clear" w:color="auto" w:fill="F2F2F2" w:themeFill="background1" w:themeFillShade="F2"/>
            <w:tcMar>
              <w:top w:w="142" w:type="dxa"/>
              <w:left w:w="142" w:type="dxa"/>
              <w:bottom w:w="113" w:type="dxa"/>
              <w:right w:w="142" w:type="dxa"/>
            </w:tcMar>
          </w:tcPr>
          <w:p w14:paraId="4C20C760" w14:textId="6931C3A1" w:rsidR="002270A2" w:rsidRPr="002270A2" w:rsidRDefault="002270A2" w:rsidP="0091115D">
            <w:pPr>
              <w:rPr>
                <w:rFonts w:cstheme="minorHAnsi"/>
                <w:sz w:val="20"/>
                <w:szCs w:val="20"/>
              </w:rPr>
            </w:pPr>
            <w:r w:rsidRPr="002270A2">
              <w:rPr>
                <w:rFonts w:cstheme="minorHAnsi"/>
                <w:sz w:val="20"/>
                <w:szCs w:val="20"/>
              </w:rPr>
              <w:t>6 - 8 tonnes</w:t>
            </w:r>
          </w:p>
        </w:tc>
        <w:tc>
          <w:tcPr>
            <w:tcW w:w="2126" w:type="dxa"/>
            <w:shd w:val="clear" w:color="auto" w:fill="F2F2F2" w:themeFill="background1" w:themeFillShade="F2"/>
            <w:tcMar>
              <w:top w:w="142" w:type="dxa"/>
              <w:left w:w="142" w:type="dxa"/>
              <w:bottom w:w="113" w:type="dxa"/>
              <w:right w:w="142" w:type="dxa"/>
            </w:tcMar>
          </w:tcPr>
          <w:p w14:paraId="208D91E8" w14:textId="6CF3D41A" w:rsidR="002270A2" w:rsidRPr="002270A2" w:rsidRDefault="002270A2" w:rsidP="0091115D">
            <w:pPr>
              <w:rPr>
                <w:rFonts w:cstheme="minorHAnsi"/>
                <w:sz w:val="20"/>
                <w:szCs w:val="20"/>
              </w:rPr>
            </w:pPr>
            <w:r w:rsidRPr="002270A2">
              <w:rPr>
                <w:rFonts w:cstheme="minorHAnsi"/>
                <w:sz w:val="20"/>
                <w:szCs w:val="20"/>
              </w:rPr>
              <w:t>20 - 25 tonnes</w:t>
            </w:r>
          </w:p>
        </w:tc>
        <w:tc>
          <w:tcPr>
            <w:tcW w:w="425" w:type="dxa"/>
            <w:tcBorders>
              <w:bottom w:val="single" w:sz="4" w:space="0" w:color="auto"/>
              <w:right w:val="nil"/>
            </w:tcBorders>
            <w:shd w:val="clear" w:color="auto" w:fill="F2F2F2" w:themeFill="background1" w:themeFillShade="F2"/>
            <w:tcMar>
              <w:top w:w="142" w:type="dxa"/>
              <w:left w:w="142" w:type="dxa"/>
              <w:bottom w:w="113" w:type="dxa"/>
              <w:right w:w="142" w:type="dxa"/>
            </w:tcMar>
          </w:tcPr>
          <w:p w14:paraId="04D49D46" w14:textId="088C929F" w:rsidR="002270A2" w:rsidRPr="002270A2" w:rsidRDefault="002270A2" w:rsidP="0091115D">
            <w:pPr>
              <w:rPr>
                <w:rFonts w:cstheme="minorHAnsi"/>
                <w:noProof/>
                <w:sz w:val="20"/>
                <w:szCs w:val="20"/>
              </w:rPr>
            </w:pPr>
            <w:r w:rsidRPr="002270A2">
              <w:rPr>
                <w:rFonts w:cstheme="minorHAnsi"/>
                <w:noProof/>
                <w:sz w:val="20"/>
                <w:szCs w:val="20"/>
              </w:rPr>
              <mc:AlternateContent>
                <mc:Choice Requires="wps">
                  <w:drawing>
                    <wp:anchor distT="0" distB="0" distL="114300" distR="114300" simplePos="0" relativeHeight="251746304" behindDoc="0" locked="0" layoutInCell="1" allowOverlap="1" wp14:anchorId="0F11A913" wp14:editId="7B2260EB">
                      <wp:simplePos x="0" y="0"/>
                      <wp:positionH relativeFrom="column">
                        <wp:posOffset>1905</wp:posOffset>
                      </wp:positionH>
                      <wp:positionV relativeFrom="paragraph">
                        <wp:posOffset>36092</wp:posOffset>
                      </wp:positionV>
                      <wp:extent cx="95811" cy="93600"/>
                      <wp:effectExtent l="0" t="0" r="19050" b="8255"/>
                      <wp:wrapNone/>
                      <wp:docPr id="1481380100"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EE00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3415E" id="Oval 29" o:spid="_x0000_s1026" style="position:absolute;margin-left:.15pt;margin-top:2.85pt;width:7.55pt;height:7.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" fillcolor="#e00" strokecolor="#aeaaaa [2414]" strokeweight="1pt">
                      <v:stroke joinstyle="miter"/>
                      <v:path arrowok="t"/>
                      <o:lock v:ext="edit" aspectratio="t"/>
                    </v:oval>
                  </w:pict>
                </mc:Fallback>
              </mc:AlternateContent>
            </w:r>
          </w:p>
        </w:tc>
        <w:tc>
          <w:tcPr>
            <w:tcW w:w="1956" w:type="dxa"/>
            <w:tcBorders>
              <w:left w:val="nil"/>
            </w:tcBorders>
            <w:shd w:val="clear" w:color="auto" w:fill="F2F2F2" w:themeFill="background1" w:themeFillShade="F2"/>
            <w:tcMar>
              <w:top w:w="142" w:type="dxa"/>
              <w:left w:w="142" w:type="dxa"/>
              <w:bottom w:w="113" w:type="dxa"/>
              <w:right w:w="142" w:type="dxa"/>
            </w:tcMar>
          </w:tcPr>
          <w:p w14:paraId="72233790" w14:textId="601108D4" w:rsidR="002270A2" w:rsidRPr="002270A2" w:rsidRDefault="002270A2" w:rsidP="0091115D">
            <w:pPr>
              <w:rPr>
                <w:rFonts w:cstheme="minorHAnsi"/>
                <w:sz w:val="20"/>
                <w:szCs w:val="20"/>
              </w:rPr>
            </w:pPr>
            <w:r w:rsidRPr="002270A2">
              <w:rPr>
                <w:rFonts w:cstheme="minorHAnsi"/>
                <w:sz w:val="20"/>
                <w:szCs w:val="20"/>
              </w:rPr>
              <w:t>dépassé</w:t>
            </w:r>
          </w:p>
        </w:tc>
      </w:tr>
      <w:tr w:rsidR="002270A2" w14:paraId="62EEDDEC" w14:textId="77777777" w:rsidTr="001B1563">
        <w:tc>
          <w:tcPr>
            <w:tcW w:w="1696" w:type="dxa"/>
            <w:tcMar>
              <w:top w:w="142" w:type="dxa"/>
              <w:left w:w="142" w:type="dxa"/>
              <w:bottom w:w="113" w:type="dxa"/>
              <w:right w:w="142" w:type="dxa"/>
            </w:tcMar>
          </w:tcPr>
          <w:p w14:paraId="3B5775D3" w14:textId="49822E7A" w:rsidR="002270A2" w:rsidRPr="001B1563" w:rsidRDefault="002270A2" w:rsidP="0091115D">
            <w:pPr>
              <w:rPr>
                <w:rFonts w:cstheme="minorHAnsi"/>
                <w:b/>
                <w:bCs/>
                <w:sz w:val="20"/>
                <w:szCs w:val="20"/>
              </w:rPr>
            </w:pPr>
            <w:r w:rsidRPr="001B1563">
              <w:rPr>
                <w:rFonts w:cstheme="minorHAnsi"/>
                <w:b/>
                <w:bCs/>
                <w:sz w:val="20"/>
                <w:szCs w:val="20"/>
              </w:rPr>
              <w:t>Climat</w:t>
            </w:r>
          </w:p>
        </w:tc>
        <w:tc>
          <w:tcPr>
            <w:tcW w:w="2127" w:type="dxa"/>
            <w:tcMar>
              <w:top w:w="142" w:type="dxa"/>
              <w:left w:w="142" w:type="dxa"/>
              <w:bottom w:w="113" w:type="dxa"/>
              <w:right w:w="142" w:type="dxa"/>
            </w:tcMar>
          </w:tcPr>
          <w:p w14:paraId="25500628" w14:textId="0F33CEE1" w:rsidR="002270A2" w:rsidRPr="002270A2" w:rsidRDefault="002270A2" w:rsidP="0091115D">
            <w:pPr>
              <w:rPr>
                <w:rFonts w:cstheme="minorHAnsi"/>
                <w:sz w:val="20"/>
                <w:szCs w:val="20"/>
              </w:rPr>
            </w:pPr>
            <w:r w:rsidRPr="002270A2">
              <w:rPr>
                <w:rFonts w:cstheme="minorHAnsi"/>
                <w:sz w:val="20"/>
                <w:szCs w:val="20"/>
              </w:rPr>
              <w:t>CO2e - Émissions</w:t>
            </w:r>
          </w:p>
        </w:tc>
        <w:tc>
          <w:tcPr>
            <w:tcW w:w="2126" w:type="dxa"/>
            <w:tcMar>
              <w:top w:w="142" w:type="dxa"/>
              <w:left w:w="142" w:type="dxa"/>
              <w:bottom w:w="113" w:type="dxa"/>
              <w:right w:w="142" w:type="dxa"/>
            </w:tcMar>
          </w:tcPr>
          <w:p w14:paraId="0A08F298" w14:textId="49F1CF8E" w:rsidR="002270A2" w:rsidRPr="002270A2" w:rsidRDefault="002270A2" w:rsidP="0091115D">
            <w:pPr>
              <w:rPr>
                <w:rFonts w:cstheme="minorHAnsi"/>
                <w:sz w:val="20"/>
                <w:szCs w:val="20"/>
              </w:rPr>
            </w:pPr>
            <w:r w:rsidRPr="002270A2">
              <w:rPr>
                <w:rFonts w:cstheme="minorHAnsi"/>
                <w:sz w:val="20"/>
                <w:szCs w:val="20"/>
              </w:rPr>
              <w:t>1,5 - 2 tonnes</w:t>
            </w:r>
          </w:p>
        </w:tc>
        <w:tc>
          <w:tcPr>
            <w:tcW w:w="2126" w:type="dxa"/>
            <w:tcMar>
              <w:top w:w="142" w:type="dxa"/>
              <w:left w:w="142" w:type="dxa"/>
              <w:bottom w:w="113" w:type="dxa"/>
              <w:right w:w="142" w:type="dxa"/>
            </w:tcMar>
          </w:tcPr>
          <w:p w14:paraId="144F5E54" w14:textId="29934137" w:rsidR="002270A2" w:rsidRPr="002270A2" w:rsidRDefault="002270A2" w:rsidP="0091115D">
            <w:pPr>
              <w:rPr>
                <w:rFonts w:cstheme="minorHAnsi"/>
                <w:sz w:val="20"/>
                <w:szCs w:val="20"/>
              </w:rPr>
            </w:pPr>
            <w:r w:rsidRPr="002270A2">
              <w:rPr>
                <w:rFonts w:cstheme="minorHAnsi"/>
                <w:sz w:val="20"/>
                <w:szCs w:val="20"/>
              </w:rPr>
              <w:t>9 - 11 tonnes</w:t>
            </w:r>
          </w:p>
        </w:tc>
        <w:tc>
          <w:tcPr>
            <w:tcW w:w="425" w:type="dxa"/>
            <w:tcBorders>
              <w:bottom w:val="single" w:sz="4" w:space="0" w:color="auto"/>
              <w:right w:val="nil"/>
            </w:tcBorders>
            <w:tcMar>
              <w:top w:w="142" w:type="dxa"/>
              <w:left w:w="142" w:type="dxa"/>
              <w:bottom w:w="113" w:type="dxa"/>
              <w:right w:w="142" w:type="dxa"/>
            </w:tcMar>
          </w:tcPr>
          <w:p w14:paraId="36127C2C" w14:textId="70ED17F2" w:rsidR="002270A2" w:rsidRPr="002270A2" w:rsidRDefault="001B1563" w:rsidP="0091115D">
            <w:pPr>
              <w:rPr>
                <w:rFonts w:cstheme="minorHAnsi"/>
                <w:sz w:val="20"/>
                <w:szCs w:val="20"/>
              </w:rPr>
            </w:pPr>
            <w:r w:rsidRPr="002270A2">
              <w:rPr>
                <w:rFonts w:cstheme="minorHAnsi"/>
                <w:noProof/>
                <w:sz w:val="20"/>
                <w:szCs w:val="20"/>
              </w:rPr>
              <mc:AlternateContent>
                <mc:Choice Requires="wps">
                  <w:drawing>
                    <wp:anchor distT="0" distB="0" distL="114300" distR="114300" simplePos="0" relativeHeight="251748352" behindDoc="0" locked="0" layoutInCell="1" allowOverlap="1" wp14:anchorId="52BC936D" wp14:editId="1128F80C">
                      <wp:simplePos x="0" y="0"/>
                      <wp:positionH relativeFrom="column">
                        <wp:posOffset>-1905</wp:posOffset>
                      </wp:positionH>
                      <wp:positionV relativeFrom="paragraph">
                        <wp:posOffset>40108</wp:posOffset>
                      </wp:positionV>
                      <wp:extent cx="95811" cy="93600"/>
                      <wp:effectExtent l="0" t="0" r="19050" b="8255"/>
                      <wp:wrapNone/>
                      <wp:docPr id="397129907"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EE00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9A5B47" id="Oval 29" o:spid="_x0000_s1026" style="position:absolute;margin-left:-.15pt;margin-top:3.15pt;width:7.55pt;height: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" fillcolor="#e00" strokecolor="#aeaaaa [2414]" strokeweight="1pt">
                      <v:stroke joinstyle="miter"/>
                      <v:path arrowok="t"/>
                      <o:lock v:ext="edit" aspectratio="t"/>
                    </v:oval>
                  </w:pict>
                </mc:Fallback>
              </mc:AlternateContent>
            </w:r>
          </w:p>
        </w:tc>
        <w:tc>
          <w:tcPr>
            <w:tcW w:w="1956" w:type="dxa"/>
            <w:tcBorders>
              <w:left w:val="nil"/>
            </w:tcBorders>
            <w:tcMar>
              <w:top w:w="142" w:type="dxa"/>
              <w:left w:w="142" w:type="dxa"/>
              <w:bottom w:w="113" w:type="dxa"/>
              <w:right w:w="142" w:type="dxa"/>
            </w:tcMar>
          </w:tcPr>
          <w:p w14:paraId="43E27D54" w14:textId="1837F72F" w:rsidR="002270A2" w:rsidRPr="002270A2" w:rsidRDefault="002270A2" w:rsidP="0091115D">
            <w:pPr>
              <w:rPr>
                <w:rFonts w:cstheme="minorHAnsi"/>
                <w:sz w:val="20"/>
                <w:szCs w:val="20"/>
              </w:rPr>
            </w:pPr>
            <w:r w:rsidRPr="002270A2">
              <w:rPr>
                <w:rFonts w:cstheme="minorHAnsi"/>
                <w:sz w:val="20"/>
                <w:szCs w:val="20"/>
              </w:rPr>
              <w:t>dépassé</w:t>
            </w:r>
          </w:p>
        </w:tc>
      </w:tr>
      <w:tr w:rsidR="002270A2" w14:paraId="493179BC" w14:textId="77777777" w:rsidTr="001B1563">
        <w:tc>
          <w:tcPr>
            <w:tcW w:w="1696" w:type="dxa"/>
            <w:shd w:val="clear" w:color="auto" w:fill="F2F2F2" w:themeFill="background1" w:themeFillShade="F2"/>
            <w:tcMar>
              <w:top w:w="142" w:type="dxa"/>
              <w:left w:w="142" w:type="dxa"/>
              <w:bottom w:w="113" w:type="dxa"/>
              <w:right w:w="142" w:type="dxa"/>
            </w:tcMar>
          </w:tcPr>
          <w:p w14:paraId="00C4A1D9" w14:textId="3865815B" w:rsidR="002270A2" w:rsidRPr="001B1563" w:rsidRDefault="002270A2" w:rsidP="0091115D">
            <w:pPr>
              <w:rPr>
                <w:rFonts w:cstheme="minorHAnsi"/>
                <w:b/>
                <w:bCs/>
                <w:sz w:val="20"/>
                <w:szCs w:val="20"/>
              </w:rPr>
            </w:pPr>
            <w:r w:rsidRPr="001B1563">
              <w:rPr>
                <w:rFonts w:cstheme="minorHAnsi"/>
                <w:b/>
                <w:bCs/>
                <w:sz w:val="20"/>
                <w:szCs w:val="20"/>
              </w:rPr>
              <w:t>Couche d'ozone</w:t>
            </w:r>
          </w:p>
        </w:tc>
        <w:tc>
          <w:tcPr>
            <w:tcW w:w="2127" w:type="dxa"/>
            <w:shd w:val="clear" w:color="auto" w:fill="F2F2F2" w:themeFill="background1" w:themeFillShade="F2"/>
            <w:tcMar>
              <w:top w:w="142" w:type="dxa"/>
              <w:left w:w="142" w:type="dxa"/>
              <w:bottom w:w="113" w:type="dxa"/>
              <w:right w:w="142" w:type="dxa"/>
            </w:tcMar>
          </w:tcPr>
          <w:p w14:paraId="12819FA8" w14:textId="425F8C94" w:rsidR="002270A2" w:rsidRPr="002270A2" w:rsidRDefault="002270A2" w:rsidP="0091115D">
            <w:pPr>
              <w:rPr>
                <w:rFonts w:cstheme="minorHAnsi"/>
                <w:sz w:val="20"/>
                <w:szCs w:val="20"/>
              </w:rPr>
            </w:pPr>
            <w:r w:rsidRPr="002270A2">
              <w:rPr>
                <w:rFonts w:cstheme="minorHAnsi"/>
                <w:sz w:val="20"/>
                <w:szCs w:val="20"/>
              </w:rPr>
              <w:t>CFC-11 - Équivalent</w:t>
            </w:r>
          </w:p>
        </w:tc>
        <w:tc>
          <w:tcPr>
            <w:tcW w:w="2126" w:type="dxa"/>
            <w:shd w:val="clear" w:color="auto" w:fill="F2F2F2" w:themeFill="background1" w:themeFillShade="F2"/>
            <w:tcMar>
              <w:top w:w="142" w:type="dxa"/>
              <w:left w:w="142" w:type="dxa"/>
              <w:bottom w:w="113" w:type="dxa"/>
              <w:right w:w="142" w:type="dxa"/>
            </w:tcMar>
          </w:tcPr>
          <w:p w14:paraId="11D6AEC0" w14:textId="1371B7E8" w:rsidR="002270A2" w:rsidRPr="002270A2" w:rsidRDefault="002270A2" w:rsidP="0091115D">
            <w:pPr>
              <w:rPr>
                <w:rFonts w:cstheme="minorHAnsi"/>
                <w:sz w:val="20"/>
                <w:szCs w:val="20"/>
              </w:rPr>
            </w:pPr>
            <w:r w:rsidRPr="002270A2">
              <w:rPr>
                <w:rFonts w:cstheme="minorHAnsi"/>
                <w:sz w:val="20"/>
                <w:szCs w:val="20"/>
              </w:rPr>
              <w:t>40 grammes</w:t>
            </w:r>
          </w:p>
        </w:tc>
        <w:tc>
          <w:tcPr>
            <w:tcW w:w="2126" w:type="dxa"/>
            <w:shd w:val="clear" w:color="auto" w:fill="F2F2F2" w:themeFill="background1" w:themeFillShade="F2"/>
            <w:tcMar>
              <w:top w:w="142" w:type="dxa"/>
              <w:left w:w="142" w:type="dxa"/>
              <w:bottom w:w="113" w:type="dxa"/>
              <w:right w:w="142" w:type="dxa"/>
            </w:tcMar>
          </w:tcPr>
          <w:p w14:paraId="73FABC00" w14:textId="5DE0B5DD" w:rsidR="002270A2" w:rsidRPr="002270A2" w:rsidRDefault="002270A2" w:rsidP="0091115D">
            <w:pPr>
              <w:rPr>
                <w:rFonts w:cstheme="minorHAnsi"/>
                <w:sz w:val="20"/>
                <w:szCs w:val="20"/>
              </w:rPr>
            </w:pPr>
            <w:r w:rsidRPr="002270A2">
              <w:rPr>
                <w:rFonts w:cstheme="minorHAnsi"/>
                <w:sz w:val="20"/>
                <w:szCs w:val="20"/>
              </w:rPr>
              <w:t>&lt; 10 g</w:t>
            </w:r>
          </w:p>
        </w:tc>
        <w:tc>
          <w:tcPr>
            <w:tcW w:w="425" w:type="dxa"/>
            <w:tcBorders>
              <w:right w:val="nil"/>
            </w:tcBorders>
            <w:shd w:val="clear" w:color="auto" w:fill="F2F2F2" w:themeFill="background1" w:themeFillShade="F2"/>
            <w:tcMar>
              <w:top w:w="142" w:type="dxa"/>
              <w:left w:w="142" w:type="dxa"/>
              <w:bottom w:w="113" w:type="dxa"/>
              <w:right w:w="142" w:type="dxa"/>
            </w:tcMar>
          </w:tcPr>
          <w:p w14:paraId="4C6EB7CD" w14:textId="3BC12039" w:rsidR="002270A2" w:rsidRPr="002270A2" w:rsidRDefault="001B1563" w:rsidP="0091115D">
            <w:pPr>
              <w:rPr>
                <w:rFonts w:cstheme="minorHAnsi"/>
                <w:sz w:val="20"/>
                <w:szCs w:val="20"/>
              </w:rPr>
            </w:pPr>
            <w:r w:rsidRPr="002270A2">
              <w:rPr>
                <w:rFonts w:cstheme="minorHAnsi"/>
                <w:noProof/>
                <w:sz w:val="20"/>
                <w:szCs w:val="20"/>
              </w:rPr>
              <mc:AlternateContent>
                <mc:Choice Requires="wps">
                  <w:drawing>
                    <wp:anchor distT="0" distB="0" distL="114300" distR="114300" simplePos="0" relativeHeight="251760640" behindDoc="0" locked="0" layoutInCell="1" allowOverlap="1" wp14:anchorId="7AFDEF57" wp14:editId="6D34E5C7">
                      <wp:simplePos x="0" y="0"/>
                      <wp:positionH relativeFrom="column">
                        <wp:posOffset>-1905</wp:posOffset>
                      </wp:positionH>
                      <wp:positionV relativeFrom="paragraph">
                        <wp:posOffset>36298</wp:posOffset>
                      </wp:positionV>
                      <wp:extent cx="95811" cy="93600"/>
                      <wp:effectExtent l="0" t="0" r="19050" b="8255"/>
                      <wp:wrapNone/>
                      <wp:docPr id="990144655"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92D05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C4B2C3" id="Oval 29" o:spid="_x0000_s1026" style="position:absolute;margin-left:-.15pt;margin-top:2.85pt;width:7.55pt;height:7.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" fillcolor="#92d050" strokecolor="#aeaaaa [2414]" strokeweight="1pt">
                      <v:stroke joinstyle="miter"/>
                      <v:path arrowok="t"/>
                      <o:lock v:ext="edit" aspectratio="t"/>
                    </v:oval>
                  </w:pict>
                </mc:Fallback>
              </mc:AlternateContent>
            </w:r>
          </w:p>
        </w:tc>
        <w:tc>
          <w:tcPr>
            <w:tcW w:w="1956" w:type="dxa"/>
            <w:tcBorders>
              <w:left w:val="nil"/>
            </w:tcBorders>
            <w:shd w:val="clear" w:color="auto" w:fill="F2F2F2" w:themeFill="background1" w:themeFillShade="F2"/>
            <w:tcMar>
              <w:top w:w="142" w:type="dxa"/>
              <w:left w:w="142" w:type="dxa"/>
              <w:bottom w:w="113" w:type="dxa"/>
              <w:right w:w="142" w:type="dxa"/>
            </w:tcMar>
          </w:tcPr>
          <w:p w14:paraId="750B2FB0" w14:textId="1225BA74" w:rsidR="002270A2" w:rsidRPr="002270A2" w:rsidRDefault="002270A2" w:rsidP="0091115D">
            <w:pPr>
              <w:rPr>
                <w:rFonts w:cstheme="minorHAnsi"/>
                <w:sz w:val="20"/>
                <w:szCs w:val="20"/>
              </w:rPr>
            </w:pPr>
            <w:r w:rsidRPr="002270A2">
              <w:rPr>
                <w:rFonts w:cstheme="minorHAnsi"/>
                <w:sz w:val="20"/>
                <w:szCs w:val="20"/>
              </w:rPr>
              <w:t>C'est sûr</w:t>
            </w:r>
          </w:p>
        </w:tc>
      </w:tr>
      <w:tr w:rsidR="002270A2" w14:paraId="1870D743" w14:textId="77777777" w:rsidTr="001B1563">
        <w:tc>
          <w:tcPr>
            <w:tcW w:w="1696" w:type="dxa"/>
            <w:tcMar>
              <w:top w:w="142" w:type="dxa"/>
              <w:left w:w="142" w:type="dxa"/>
              <w:bottom w:w="113" w:type="dxa"/>
              <w:right w:w="142" w:type="dxa"/>
            </w:tcMar>
          </w:tcPr>
          <w:p w14:paraId="0A17F273" w14:textId="3F18BE7E" w:rsidR="002270A2" w:rsidRPr="001B1563" w:rsidRDefault="002270A2" w:rsidP="0091115D">
            <w:pPr>
              <w:rPr>
                <w:rFonts w:cstheme="minorHAnsi"/>
                <w:b/>
                <w:bCs/>
                <w:sz w:val="20"/>
                <w:szCs w:val="20"/>
              </w:rPr>
            </w:pPr>
            <w:r w:rsidRPr="001B1563">
              <w:rPr>
                <w:rFonts w:cstheme="minorHAnsi"/>
                <w:b/>
                <w:bCs/>
                <w:sz w:val="20"/>
                <w:szCs w:val="20"/>
              </w:rPr>
              <w:t>Qualité de l'air</w:t>
            </w:r>
          </w:p>
        </w:tc>
        <w:tc>
          <w:tcPr>
            <w:tcW w:w="2127" w:type="dxa"/>
            <w:tcMar>
              <w:top w:w="142" w:type="dxa"/>
              <w:left w:w="142" w:type="dxa"/>
              <w:bottom w:w="113" w:type="dxa"/>
              <w:right w:w="142" w:type="dxa"/>
            </w:tcMar>
          </w:tcPr>
          <w:p w14:paraId="53BCCE63" w14:textId="10ED26E1" w:rsidR="002270A2" w:rsidRPr="002270A2" w:rsidRDefault="002270A2" w:rsidP="0091115D">
            <w:pPr>
              <w:rPr>
                <w:rFonts w:cstheme="minorHAnsi"/>
                <w:sz w:val="20"/>
                <w:szCs w:val="20"/>
              </w:rPr>
            </w:pPr>
            <w:proofErr w:type="spellStart"/>
            <w:r w:rsidRPr="002270A2">
              <w:rPr>
                <w:rFonts w:cstheme="minorHAnsi"/>
                <w:sz w:val="20"/>
                <w:szCs w:val="20"/>
              </w:rPr>
              <w:t>Particules</w:t>
            </w:r>
            <w:proofErr w:type="spellEnd"/>
            <w:r w:rsidRPr="002270A2">
              <w:rPr>
                <w:rFonts w:cstheme="minorHAnsi"/>
                <w:sz w:val="20"/>
                <w:szCs w:val="20"/>
              </w:rPr>
              <w:t xml:space="preserve"> </w:t>
            </w:r>
            <w:proofErr w:type="spellStart"/>
            <w:r w:rsidR="00B82D2C">
              <w:rPr>
                <w:rFonts w:cstheme="minorHAnsi"/>
                <w:sz w:val="20"/>
                <w:szCs w:val="20"/>
              </w:rPr>
              <w:t>fines</w:t>
            </w:r>
            <w:proofErr w:type="spellEnd"/>
            <w:r w:rsidRPr="002270A2">
              <w:rPr>
                <w:rFonts w:cstheme="minorHAnsi"/>
                <w:sz w:val="20"/>
                <w:szCs w:val="20"/>
              </w:rPr>
              <w:t xml:space="preserve"> P</w:t>
            </w:r>
            <w:r w:rsidR="00B82D2C">
              <w:rPr>
                <w:rFonts w:cstheme="minorHAnsi"/>
                <w:sz w:val="20"/>
                <w:szCs w:val="20"/>
              </w:rPr>
              <w:t>F</w:t>
            </w:r>
            <w:r w:rsidRPr="002270A2">
              <w:rPr>
                <w:rFonts w:cstheme="minorHAnsi"/>
                <w:sz w:val="20"/>
                <w:szCs w:val="20"/>
              </w:rPr>
              <w:t>2.5</w:t>
            </w:r>
          </w:p>
        </w:tc>
        <w:tc>
          <w:tcPr>
            <w:tcW w:w="2126" w:type="dxa"/>
            <w:tcMar>
              <w:top w:w="142" w:type="dxa"/>
              <w:left w:w="142" w:type="dxa"/>
              <w:bottom w:w="113" w:type="dxa"/>
              <w:right w:w="142" w:type="dxa"/>
            </w:tcMar>
          </w:tcPr>
          <w:p w14:paraId="0D46970A" w14:textId="06C041D9" w:rsidR="002270A2" w:rsidRPr="002270A2" w:rsidRDefault="002270A2" w:rsidP="0091115D">
            <w:pPr>
              <w:rPr>
                <w:rFonts w:cstheme="minorHAnsi"/>
                <w:sz w:val="20"/>
                <w:szCs w:val="20"/>
              </w:rPr>
            </w:pPr>
            <w:r w:rsidRPr="002270A2">
              <w:rPr>
                <w:rFonts w:cstheme="minorHAnsi"/>
                <w:sz w:val="20"/>
                <w:szCs w:val="20"/>
              </w:rPr>
              <w:t>&lt; 1 kg</w:t>
            </w:r>
          </w:p>
        </w:tc>
        <w:tc>
          <w:tcPr>
            <w:tcW w:w="2126" w:type="dxa"/>
            <w:tcMar>
              <w:top w:w="142" w:type="dxa"/>
              <w:left w:w="142" w:type="dxa"/>
              <w:bottom w:w="113" w:type="dxa"/>
              <w:right w:w="142" w:type="dxa"/>
            </w:tcMar>
          </w:tcPr>
          <w:p w14:paraId="681D23C3" w14:textId="73B6F7EC" w:rsidR="002270A2" w:rsidRPr="002270A2" w:rsidRDefault="002270A2" w:rsidP="0091115D">
            <w:pPr>
              <w:rPr>
                <w:rFonts w:cstheme="minorHAnsi"/>
                <w:sz w:val="20"/>
                <w:szCs w:val="20"/>
              </w:rPr>
            </w:pPr>
            <w:r w:rsidRPr="002270A2">
              <w:rPr>
                <w:rFonts w:cstheme="minorHAnsi"/>
                <w:sz w:val="20"/>
                <w:szCs w:val="20"/>
              </w:rPr>
              <w:t>3 – 5 kg</w:t>
            </w:r>
          </w:p>
        </w:tc>
        <w:tc>
          <w:tcPr>
            <w:tcW w:w="425" w:type="dxa"/>
            <w:tcBorders>
              <w:right w:val="nil"/>
            </w:tcBorders>
            <w:tcMar>
              <w:top w:w="142" w:type="dxa"/>
              <w:left w:w="142" w:type="dxa"/>
              <w:bottom w:w="113" w:type="dxa"/>
              <w:right w:w="142" w:type="dxa"/>
            </w:tcMar>
          </w:tcPr>
          <w:p w14:paraId="36917065" w14:textId="59235EC0" w:rsidR="002270A2" w:rsidRPr="002270A2" w:rsidRDefault="001B1563" w:rsidP="0091115D">
            <w:pPr>
              <w:rPr>
                <w:rFonts w:cstheme="minorHAnsi"/>
                <w:sz w:val="20"/>
                <w:szCs w:val="20"/>
              </w:rPr>
            </w:pPr>
            <w:r w:rsidRPr="002270A2">
              <w:rPr>
                <w:rFonts w:cstheme="minorHAnsi"/>
                <w:noProof/>
                <w:sz w:val="20"/>
                <w:szCs w:val="20"/>
              </w:rPr>
              <mc:AlternateContent>
                <mc:Choice Requires="wps">
                  <w:drawing>
                    <wp:anchor distT="0" distB="0" distL="114300" distR="114300" simplePos="0" relativeHeight="251762688" behindDoc="0" locked="0" layoutInCell="1" allowOverlap="1" wp14:anchorId="3CF6D639" wp14:editId="4511655E">
                      <wp:simplePos x="0" y="0"/>
                      <wp:positionH relativeFrom="column">
                        <wp:posOffset>-1905</wp:posOffset>
                      </wp:positionH>
                      <wp:positionV relativeFrom="paragraph">
                        <wp:posOffset>38838</wp:posOffset>
                      </wp:positionV>
                      <wp:extent cx="95811" cy="93600"/>
                      <wp:effectExtent l="0" t="0" r="19050" b="8255"/>
                      <wp:wrapNone/>
                      <wp:docPr id="2104668170"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FFFF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C2FB98" id="Oval 29" o:spid="_x0000_s1026" style="position:absolute;margin-left:-.15pt;margin-top:3.05pt;width:7.55pt;height:7.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" fillcolor="yellow" strokecolor="#aeaaaa [2414]" strokeweight="1pt">
                      <v:stroke joinstyle="miter"/>
                      <v:path arrowok="t"/>
                      <o:lock v:ext="edit" aspectratio="t"/>
                    </v:oval>
                  </w:pict>
                </mc:Fallback>
              </mc:AlternateContent>
            </w:r>
          </w:p>
        </w:tc>
        <w:tc>
          <w:tcPr>
            <w:tcW w:w="1956" w:type="dxa"/>
            <w:tcBorders>
              <w:left w:val="nil"/>
            </w:tcBorders>
            <w:tcMar>
              <w:top w:w="142" w:type="dxa"/>
              <w:left w:w="142" w:type="dxa"/>
              <w:bottom w:w="113" w:type="dxa"/>
              <w:right w:w="142" w:type="dxa"/>
            </w:tcMar>
          </w:tcPr>
          <w:p w14:paraId="40F1D478" w14:textId="1EE79D7C" w:rsidR="002270A2" w:rsidRPr="002270A2" w:rsidRDefault="002270A2" w:rsidP="0091115D">
            <w:pPr>
              <w:rPr>
                <w:rFonts w:cstheme="minorHAnsi"/>
                <w:sz w:val="20"/>
                <w:szCs w:val="20"/>
              </w:rPr>
            </w:pPr>
            <w:r w:rsidRPr="002270A2">
              <w:rPr>
                <w:rFonts w:cstheme="minorHAnsi"/>
                <w:sz w:val="20"/>
                <w:szCs w:val="20"/>
              </w:rPr>
              <w:t>En danger</w:t>
            </w:r>
          </w:p>
        </w:tc>
      </w:tr>
      <w:tr w:rsidR="002270A2" w14:paraId="15B9E988" w14:textId="77777777" w:rsidTr="001B1563">
        <w:tc>
          <w:tcPr>
            <w:tcW w:w="1696" w:type="dxa"/>
            <w:shd w:val="clear" w:color="auto" w:fill="F2F2F2" w:themeFill="background1" w:themeFillShade="F2"/>
            <w:tcMar>
              <w:top w:w="142" w:type="dxa"/>
              <w:left w:w="142" w:type="dxa"/>
              <w:bottom w:w="113" w:type="dxa"/>
              <w:right w:w="142" w:type="dxa"/>
            </w:tcMar>
          </w:tcPr>
          <w:p w14:paraId="25CF0BED" w14:textId="66255CED" w:rsidR="002270A2" w:rsidRPr="001B1563" w:rsidRDefault="002270A2" w:rsidP="0091115D">
            <w:pPr>
              <w:rPr>
                <w:rFonts w:cstheme="minorHAnsi"/>
                <w:b/>
                <w:bCs/>
                <w:sz w:val="20"/>
                <w:szCs w:val="20"/>
              </w:rPr>
            </w:pPr>
            <w:r w:rsidRPr="001B1563">
              <w:rPr>
                <w:rFonts w:cstheme="minorHAnsi"/>
                <w:b/>
                <w:bCs/>
                <w:sz w:val="20"/>
                <w:szCs w:val="20"/>
              </w:rPr>
              <w:t>Eau douce</w:t>
            </w:r>
          </w:p>
        </w:tc>
        <w:tc>
          <w:tcPr>
            <w:tcW w:w="2127" w:type="dxa"/>
            <w:shd w:val="clear" w:color="auto" w:fill="F2F2F2" w:themeFill="background1" w:themeFillShade="F2"/>
            <w:tcMar>
              <w:top w:w="142" w:type="dxa"/>
              <w:left w:w="142" w:type="dxa"/>
              <w:bottom w:w="113" w:type="dxa"/>
              <w:right w:w="142" w:type="dxa"/>
            </w:tcMar>
          </w:tcPr>
          <w:p w14:paraId="13093A66" w14:textId="2720ED28" w:rsidR="002270A2" w:rsidRPr="002270A2" w:rsidRDefault="002270A2" w:rsidP="0091115D">
            <w:pPr>
              <w:rPr>
                <w:rFonts w:cstheme="minorHAnsi"/>
                <w:sz w:val="20"/>
                <w:szCs w:val="20"/>
              </w:rPr>
            </w:pPr>
            <w:r w:rsidRPr="002270A2">
              <w:rPr>
                <w:rFonts w:cstheme="minorHAnsi"/>
                <w:sz w:val="20"/>
                <w:szCs w:val="20"/>
              </w:rPr>
              <w:t>Consommation d'eau bleue</w:t>
            </w:r>
          </w:p>
        </w:tc>
        <w:tc>
          <w:tcPr>
            <w:tcW w:w="2126" w:type="dxa"/>
            <w:shd w:val="clear" w:color="auto" w:fill="F2F2F2" w:themeFill="background1" w:themeFillShade="F2"/>
            <w:tcMar>
              <w:top w:w="142" w:type="dxa"/>
              <w:left w:w="142" w:type="dxa"/>
              <w:bottom w:w="113" w:type="dxa"/>
              <w:right w:w="142" w:type="dxa"/>
            </w:tcMar>
          </w:tcPr>
          <w:p w14:paraId="6412107A" w14:textId="2AC6FBF5" w:rsidR="002270A2" w:rsidRPr="002270A2" w:rsidRDefault="002270A2" w:rsidP="0091115D">
            <w:pPr>
              <w:rPr>
                <w:rFonts w:cstheme="minorHAnsi"/>
                <w:sz w:val="20"/>
                <w:szCs w:val="20"/>
                <w:vertAlign w:val="superscript"/>
              </w:rPr>
            </w:pPr>
            <w:r w:rsidRPr="002270A2">
              <w:rPr>
                <w:rFonts w:cstheme="minorHAnsi"/>
                <w:sz w:val="20"/>
                <w:szCs w:val="20"/>
              </w:rPr>
              <w:t>~ 500 m3</w:t>
            </w:r>
          </w:p>
        </w:tc>
        <w:tc>
          <w:tcPr>
            <w:tcW w:w="2126" w:type="dxa"/>
            <w:shd w:val="clear" w:color="auto" w:fill="F2F2F2" w:themeFill="background1" w:themeFillShade="F2"/>
            <w:tcMar>
              <w:top w:w="142" w:type="dxa"/>
              <w:left w:w="142" w:type="dxa"/>
              <w:bottom w:w="113" w:type="dxa"/>
              <w:right w:w="142" w:type="dxa"/>
            </w:tcMar>
          </w:tcPr>
          <w:p w14:paraId="240F05B8" w14:textId="38968CDD" w:rsidR="002270A2" w:rsidRPr="002270A2" w:rsidRDefault="002270A2" w:rsidP="0091115D">
            <w:pPr>
              <w:rPr>
                <w:rFonts w:cstheme="minorHAnsi"/>
                <w:sz w:val="20"/>
                <w:szCs w:val="20"/>
              </w:rPr>
            </w:pPr>
            <w:r w:rsidRPr="002270A2">
              <w:rPr>
                <w:rFonts w:cstheme="minorHAnsi"/>
                <w:sz w:val="20"/>
                <w:szCs w:val="20"/>
              </w:rPr>
              <w:t>~ 1400 m3</w:t>
            </w:r>
          </w:p>
        </w:tc>
        <w:tc>
          <w:tcPr>
            <w:tcW w:w="425" w:type="dxa"/>
            <w:tcBorders>
              <w:right w:val="nil"/>
            </w:tcBorders>
            <w:shd w:val="clear" w:color="auto" w:fill="F2F2F2" w:themeFill="background1" w:themeFillShade="F2"/>
            <w:tcMar>
              <w:top w:w="142" w:type="dxa"/>
              <w:left w:w="142" w:type="dxa"/>
              <w:bottom w:w="113" w:type="dxa"/>
              <w:right w:w="142" w:type="dxa"/>
            </w:tcMar>
          </w:tcPr>
          <w:p w14:paraId="535F631F" w14:textId="004DB1DD" w:rsidR="002270A2" w:rsidRPr="002270A2" w:rsidRDefault="001B1563" w:rsidP="0091115D">
            <w:pPr>
              <w:rPr>
                <w:rFonts w:cstheme="minorHAnsi"/>
                <w:sz w:val="20"/>
                <w:szCs w:val="20"/>
              </w:rPr>
            </w:pPr>
            <w:r w:rsidRPr="002270A2">
              <w:rPr>
                <w:rFonts w:cstheme="minorHAnsi"/>
                <w:noProof/>
                <w:sz w:val="20"/>
                <w:szCs w:val="20"/>
              </w:rPr>
              <mc:AlternateContent>
                <mc:Choice Requires="wps">
                  <w:drawing>
                    <wp:anchor distT="0" distB="0" distL="114300" distR="114300" simplePos="0" relativeHeight="251750400" behindDoc="0" locked="0" layoutInCell="1" allowOverlap="1" wp14:anchorId="3FAD097B" wp14:editId="16C8B0FF">
                      <wp:simplePos x="0" y="0"/>
                      <wp:positionH relativeFrom="column">
                        <wp:posOffset>-1905</wp:posOffset>
                      </wp:positionH>
                      <wp:positionV relativeFrom="paragraph">
                        <wp:posOffset>48467</wp:posOffset>
                      </wp:positionV>
                      <wp:extent cx="95811" cy="93600"/>
                      <wp:effectExtent l="0" t="0" r="19050" b="8255"/>
                      <wp:wrapNone/>
                      <wp:docPr id="815046463"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EE00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0EEA1" id="Oval 29" o:spid="_x0000_s1026" style="position:absolute;margin-left:-.15pt;margin-top:3.8pt;width:7.55pt;height:7.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" fillcolor="#e00" strokecolor="#aeaaaa [2414]" strokeweight="1pt">
                      <v:stroke joinstyle="miter"/>
                      <v:path arrowok="t"/>
                      <o:lock v:ext="edit" aspectratio="t"/>
                    </v:oval>
                  </w:pict>
                </mc:Fallback>
              </mc:AlternateContent>
            </w:r>
          </w:p>
        </w:tc>
        <w:tc>
          <w:tcPr>
            <w:tcW w:w="1956" w:type="dxa"/>
            <w:tcBorders>
              <w:left w:val="nil"/>
            </w:tcBorders>
            <w:shd w:val="clear" w:color="auto" w:fill="F2F2F2" w:themeFill="background1" w:themeFillShade="F2"/>
            <w:tcMar>
              <w:top w:w="142" w:type="dxa"/>
              <w:left w:w="142" w:type="dxa"/>
              <w:bottom w:w="113" w:type="dxa"/>
              <w:right w:w="142" w:type="dxa"/>
            </w:tcMar>
          </w:tcPr>
          <w:p w14:paraId="6F5B1ECF" w14:textId="36F796C2" w:rsidR="002270A2" w:rsidRPr="002270A2" w:rsidRDefault="002270A2" w:rsidP="0091115D">
            <w:pPr>
              <w:rPr>
                <w:rFonts w:cstheme="minorHAnsi"/>
                <w:sz w:val="20"/>
                <w:szCs w:val="20"/>
              </w:rPr>
            </w:pPr>
            <w:r w:rsidRPr="002270A2">
              <w:rPr>
                <w:rFonts w:cstheme="minorHAnsi"/>
                <w:sz w:val="20"/>
                <w:szCs w:val="20"/>
              </w:rPr>
              <w:t>dépassé</w:t>
            </w:r>
          </w:p>
        </w:tc>
      </w:tr>
      <w:tr w:rsidR="002270A2" w14:paraId="7716DD4D" w14:textId="77777777" w:rsidTr="001B1563">
        <w:tc>
          <w:tcPr>
            <w:tcW w:w="1696" w:type="dxa"/>
            <w:tcMar>
              <w:top w:w="142" w:type="dxa"/>
              <w:left w:w="142" w:type="dxa"/>
              <w:bottom w:w="113" w:type="dxa"/>
              <w:right w:w="142" w:type="dxa"/>
            </w:tcMar>
          </w:tcPr>
          <w:p w14:paraId="35BAF172" w14:textId="2D734580" w:rsidR="002270A2" w:rsidRPr="001B1563" w:rsidRDefault="002270A2" w:rsidP="0091115D">
            <w:pPr>
              <w:rPr>
                <w:rFonts w:cstheme="minorHAnsi"/>
                <w:b/>
                <w:bCs/>
                <w:sz w:val="20"/>
                <w:szCs w:val="20"/>
              </w:rPr>
            </w:pPr>
            <w:r w:rsidRPr="001B1563">
              <w:rPr>
                <w:rFonts w:cstheme="minorHAnsi"/>
                <w:b/>
                <w:bCs/>
                <w:sz w:val="20"/>
                <w:szCs w:val="20"/>
              </w:rPr>
              <w:t>Utilisation des terres</w:t>
            </w:r>
          </w:p>
        </w:tc>
        <w:tc>
          <w:tcPr>
            <w:tcW w:w="2127" w:type="dxa"/>
            <w:tcMar>
              <w:top w:w="142" w:type="dxa"/>
              <w:left w:w="142" w:type="dxa"/>
              <w:bottom w:w="113" w:type="dxa"/>
              <w:right w:w="142" w:type="dxa"/>
            </w:tcMar>
          </w:tcPr>
          <w:p w14:paraId="5FCD62C7" w14:textId="401B03D9" w:rsidR="002270A2" w:rsidRPr="002270A2" w:rsidRDefault="00B82D2C" w:rsidP="0091115D">
            <w:pPr>
              <w:rPr>
                <w:rFonts w:cstheme="minorHAnsi"/>
                <w:sz w:val="20"/>
                <w:szCs w:val="20"/>
              </w:rPr>
            </w:pPr>
            <w:proofErr w:type="spellStart"/>
            <w:r>
              <w:rPr>
                <w:rFonts w:cstheme="minorHAnsi"/>
                <w:sz w:val="20"/>
                <w:szCs w:val="20"/>
              </w:rPr>
              <w:t>Surfaces</w:t>
            </w:r>
            <w:proofErr w:type="spellEnd"/>
            <w:r w:rsidR="002270A2" w:rsidRPr="002270A2">
              <w:rPr>
                <w:rFonts w:cstheme="minorHAnsi"/>
                <w:sz w:val="20"/>
                <w:szCs w:val="20"/>
              </w:rPr>
              <w:t xml:space="preserve"> fertile</w:t>
            </w:r>
            <w:r>
              <w:rPr>
                <w:rFonts w:cstheme="minorHAnsi"/>
                <w:sz w:val="20"/>
                <w:szCs w:val="20"/>
              </w:rPr>
              <w:t>s</w:t>
            </w:r>
          </w:p>
        </w:tc>
        <w:tc>
          <w:tcPr>
            <w:tcW w:w="2126" w:type="dxa"/>
            <w:tcMar>
              <w:top w:w="142" w:type="dxa"/>
              <w:left w:w="142" w:type="dxa"/>
              <w:bottom w:w="113" w:type="dxa"/>
              <w:right w:w="142" w:type="dxa"/>
            </w:tcMar>
          </w:tcPr>
          <w:p w14:paraId="65534741" w14:textId="056A552C" w:rsidR="002270A2" w:rsidRPr="002270A2" w:rsidRDefault="002270A2" w:rsidP="0091115D">
            <w:pPr>
              <w:rPr>
                <w:rFonts w:cstheme="minorHAnsi"/>
                <w:sz w:val="20"/>
                <w:szCs w:val="20"/>
                <w:vertAlign w:val="superscript"/>
              </w:rPr>
            </w:pPr>
            <w:r w:rsidRPr="002270A2">
              <w:rPr>
                <w:rFonts w:cstheme="minorHAnsi"/>
                <w:sz w:val="20"/>
                <w:szCs w:val="20"/>
              </w:rPr>
              <w:t>~ 1 700 m2</w:t>
            </w:r>
          </w:p>
        </w:tc>
        <w:tc>
          <w:tcPr>
            <w:tcW w:w="2126" w:type="dxa"/>
            <w:tcMar>
              <w:top w:w="142" w:type="dxa"/>
              <w:left w:w="142" w:type="dxa"/>
              <w:bottom w:w="113" w:type="dxa"/>
              <w:right w:w="142" w:type="dxa"/>
            </w:tcMar>
          </w:tcPr>
          <w:p w14:paraId="46E17615" w14:textId="5B522E8F" w:rsidR="002270A2" w:rsidRPr="002270A2" w:rsidRDefault="002270A2" w:rsidP="0091115D">
            <w:pPr>
              <w:rPr>
                <w:rFonts w:cstheme="minorHAnsi"/>
                <w:sz w:val="20"/>
                <w:szCs w:val="20"/>
              </w:rPr>
            </w:pPr>
            <w:r w:rsidRPr="002270A2">
              <w:rPr>
                <w:rFonts w:cstheme="minorHAnsi"/>
                <w:sz w:val="20"/>
                <w:szCs w:val="20"/>
              </w:rPr>
              <w:t>4 700 m2</w:t>
            </w:r>
          </w:p>
        </w:tc>
        <w:tc>
          <w:tcPr>
            <w:tcW w:w="425" w:type="dxa"/>
            <w:tcBorders>
              <w:right w:val="nil"/>
            </w:tcBorders>
            <w:tcMar>
              <w:top w:w="142" w:type="dxa"/>
              <w:left w:w="142" w:type="dxa"/>
              <w:bottom w:w="113" w:type="dxa"/>
              <w:right w:w="142" w:type="dxa"/>
            </w:tcMar>
          </w:tcPr>
          <w:p w14:paraId="234FEE68" w14:textId="54400041" w:rsidR="002270A2" w:rsidRPr="002270A2" w:rsidRDefault="001B1563" w:rsidP="0091115D">
            <w:pPr>
              <w:rPr>
                <w:rFonts w:cstheme="minorHAnsi"/>
                <w:sz w:val="20"/>
                <w:szCs w:val="20"/>
              </w:rPr>
            </w:pPr>
            <w:r w:rsidRPr="002270A2">
              <w:rPr>
                <w:rFonts w:cstheme="minorHAnsi"/>
                <w:noProof/>
                <w:sz w:val="20"/>
                <w:szCs w:val="20"/>
              </w:rPr>
              <mc:AlternateContent>
                <mc:Choice Requires="wps">
                  <w:drawing>
                    <wp:anchor distT="0" distB="0" distL="114300" distR="114300" simplePos="0" relativeHeight="251752448" behindDoc="0" locked="0" layoutInCell="1" allowOverlap="1" wp14:anchorId="3656A4B7" wp14:editId="2F54AFED">
                      <wp:simplePos x="0" y="0"/>
                      <wp:positionH relativeFrom="column">
                        <wp:posOffset>-1905</wp:posOffset>
                      </wp:positionH>
                      <wp:positionV relativeFrom="paragraph">
                        <wp:posOffset>36933</wp:posOffset>
                      </wp:positionV>
                      <wp:extent cx="95811" cy="93600"/>
                      <wp:effectExtent l="0" t="0" r="19050" b="8255"/>
                      <wp:wrapNone/>
                      <wp:docPr id="1670783349"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EE00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F91F6" id="Oval 29" o:spid="_x0000_s1026" style="position:absolute;margin-left:-.15pt;margin-top:2.9pt;width:7.55pt;height:7.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" fillcolor="#e00" strokecolor="#aeaaaa [2414]" strokeweight="1pt">
                      <v:stroke joinstyle="miter"/>
                      <v:path arrowok="t"/>
                      <o:lock v:ext="edit" aspectratio="t"/>
                    </v:oval>
                  </w:pict>
                </mc:Fallback>
              </mc:AlternateContent>
            </w:r>
          </w:p>
        </w:tc>
        <w:tc>
          <w:tcPr>
            <w:tcW w:w="1956" w:type="dxa"/>
            <w:tcBorders>
              <w:left w:val="nil"/>
            </w:tcBorders>
            <w:tcMar>
              <w:top w:w="142" w:type="dxa"/>
              <w:left w:w="142" w:type="dxa"/>
              <w:bottom w:w="113" w:type="dxa"/>
              <w:right w:w="142" w:type="dxa"/>
            </w:tcMar>
          </w:tcPr>
          <w:p w14:paraId="527BEBEE" w14:textId="323E83B8" w:rsidR="002270A2" w:rsidRPr="002270A2" w:rsidRDefault="002270A2" w:rsidP="0091115D">
            <w:pPr>
              <w:rPr>
                <w:rFonts w:cstheme="minorHAnsi"/>
                <w:sz w:val="20"/>
                <w:szCs w:val="20"/>
              </w:rPr>
            </w:pPr>
            <w:r w:rsidRPr="002270A2">
              <w:rPr>
                <w:rFonts w:cstheme="minorHAnsi"/>
                <w:sz w:val="20"/>
                <w:szCs w:val="20"/>
              </w:rPr>
              <w:t>dépassé</w:t>
            </w:r>
          </w:p>
        </w:tc>
      </w:tr>
      <w:tr w:rsidR="002270A2" w14:paraId="29D4EB41" w14:textId="77777777" w:rsidTr="001B1563">
        <w:tc>
          <w:tcPr>
            <w:tcW w:w="1696" w:type="dxa"/>
            <w:shd w:val="clear" w:color="auto" w:fill="F2F2F2" w:themeFill="background1" w:themeFillShade="F2"/>
            <w:tcMar>
              <w:top w:w="142" w:type="dxa"/>
              <w:left w:w="142" w:type="dxa"/>
              <w:bottom w:w="113" w:type="dxa"/>
              <w:right w:w="142" w:type="dxa"/>
            </w:tcMar>
          </w:tcPr>
          <w:p w14:paraId="62459E47" w14:textId="366806A3" w:rsidR="002270A2" w:rsidRPr="001B1563" w:rsidRDefault="002270A2" w:rsidP="0091115D">
            <w:pPr>
              <w:rPr>
                <w:rFonts w:cstheme="minorHAnsi"/>
                <w:b/>
                <w:bCs/>
                <w:sz w:val="20"/>
                <w:szCs w:val="20"/>
              </w:rPr>
            </w:pPr>
            <w:r w:rsidRPr="001B1563">
              <w:rPr>
                <w:rFonts w:cstheme="minorHAnsi"/>
                <w:b/>
                <w:bCs/>
                <w:sz w:val="20"/>
                <w:szCs w:val="20"/>
              </w:rPr>
              <w:t>Azote</w:t>
            </w:r>
          </w:p>
        </w:tc>
        <w:tc>
          <w:tcPr>
            <w:tcW w:w="2127" w:type="dxa"/>
            <w:shd w:val="clear" w:color="auto" w:fill="F2F2F2" w:themeFill="background1" w:themeFillShade="F2"/>
            <w:tcMar>
              <w:top w:w="142" w:type="dxa"/>
              <w:left w:w="142" w:type="dxa"/>
              <w:bottom w:w="113" w:type="dxa"/>
              <w:right w:w="142" w:type="dxa"/>
            </w:tcMar>
          </w:tcPr>
          <w:p w14:paraId="23D5F5C4" w14:textId="43B061A9" w:rsidR="002270A2" w:rsidRPr="002270A2" w:rsidRDefault="002270A2" w:rsidP="0091115D">
            <w:pPr>
              <w:rPr>
                <w:rFonts w:cstheme="minorHAnsi"/>
                <w:sz w:val="20"/>
                <w:szCs w:val="20"/>
              </w:rPr>
            </w:pPr>
            <w:r w:rsidRPr="002270A2">
              <w:rPr>
                <w:rFonts w:cstheme="minorHAnsi"/>
                <w:sz w:val="20"/>
                <w:szCs w:val="20"/>
              </w:rPr>
              <w:t>Azote actif</w:t>
            </w:r>
          </w:p>
        </w:tc>
        <w:tc>
          <w:tcPr>
            <w:tcW w:w="2126" w:type="dxa"/>
            <w:shd w:val="clear" w:color="auto" w:fill="F2F2F2" w:themeFill="background1" w:themeFillShade="F2"/>
            <w:tcMar>
              <w:top w:w="142" w:type="dxa"/>
              <w:left w:w="142" w:type="dxa"/>
              <w:bottom w:w="113" w:type="dxa"/>
              <w:right w:w="142" w:type="dxa"/>
            </w:tcMar>
          </w:tcPr>
          <w:p w14:paraId="6242303A" w14:textId="148F5C39" w:rsidR="002270A2" w:rsidRPr="002270A2" w:rsidRDefault="002270A2" w:rsidP="0091115D">
            <w:pPr>
              <w:rPr>
                <w:rFonts w:cstheme="minorHAnsi"/>
                <w:sz w:val="20"/>
                <w:szCs w:val="20"/>
              </w:rPr>
            </w:pPr>
            <w:r w:rsidRPr="002270A2">
              <w:rPr>
                <w:rFonts w:cstheme="minorHAnsi"/>
                <w:sz w:val="20"/>
                <w:szCs w:val="20"/>
              </w:rPr>
              <w:t>7,7 kg</w:t>
            </w:r>
          </w:p>
        </w:tc>
        <w:tc>
          <w:tcPr>
            <w:tcW w:w="2126" w:type="dxa"/>
            <w:shd w:val="clear" w:color="auto" w:fill="F2F2F2" w:themeFill="background1" w:themeFillShade="F2"/>
            <w:tcMar>
              <w:top w:w="142" w:type="dxa"/>
              <w:left w:w="142" w:type="dxa"/>
              <w:bottom w:w="113" w:type="dxa"/>
              <w:right w:w="142" w:type="dxa"/>
            </w:tcMar>
          </w:tcPr>
          <w:p w14:paraId="2040FA9D" w14:textId="51A8833C" w:rsidR="002270A2" w:rsidRPr="002270A2" w:rsidRDefault="002270A2" w:rsidP="0091115D">
            <w:pPr>
              <w:rPr>
                <w:rFonts w:cstheme="minorHAnsi"/>
                <w:sz w:val="20"/>
                <w:szCs w:val="20"/>
              </w:rPr>
            </w:pPr>
            <w:r w:rsidRPr="002270A2">
              <w:rPr>
                <w:rFonts w:cstheme="minorHAnsi"/>
                <w:sz w:val="20"/>
                <w:szCs w:val="20"/>
              </w:rPr>
              <w:t>25 – 30 kg</w:t>
            </w:r>
          </w:p>
        </w:tc>
        <w:tc>
          <w:tcPr>
            <w:tcW w:w="425" w:type="dxa"/>
            <w:tcBorders>
              <w:right w:val="nil"/>
            </w:tcBorders>
            <w:shd w:val="clear" w:color="auto" w:fill="F2F2F2" w:themeFill="background1" w:themeFillShade="F2"/>
            <w:tcMar>
              <w:top w:w="142" w:type="dxa"/>
              <w:left w:w="142" w:type="dxa"/>
              <w:bottom w:w="113" w:type="dxa"/>
              <w:right w:w="142" w:type="dxa"/>
            </w:tcMar>
          </w:tcPr>
          <w:p w14:paraId="0113CCC7" w14:textId="7067215E" w:rsidR="002270A2" w:rsidRPr="002270A2" w:rsidRDefault="001B1563" w:rsidP="0091115D">
            <w:pPr>
              <w:rPr>
                <w:rFonts w:cstheme="minorHAnsi"/>
                <w:sz w:val="20"/>
                <w:szCs w:val="20"/>
              </w:rPr>
            </w:pPr>
            <w:r w:rsidRPr="002270A2">
              <w:rPr>
                <w:rFonts w:cstheme="minorHAnsi"/>
                <w:noProof/>
                <w:sz w:val="20"/>
                <w:szCs w:val="20"/>
              </w:rPr>
              <mc:AlternateContent>
                <mc:Choice Requires="wps">
                  <w:drawing>
                    <wp:anchor distT="0" distB="0" distL="114300" distR="114300" simplePos="0" relativeHeight="251754496" behindDoc="0" locked="0" layoutInCell="1" allowOverlap="1" wp14:anchorId="3F7800EB" wp14:editId="0AB705E6">
                      <wp:simplePos x="0" y="0"/>
                      <wp:positionH relativeFrom="column">
                        <wp:posOffset>-1905</wp:posOffset>
                      </wp:positionH>
                      <wp:positionV relativeFrom="paragraph">
                        <wp:posOffset>40108</wp:posOffset>
                      </wp:positionV>
                      <wp:extent cx="95811" cy="93600"/>
                      <wp:effectExtent l="0" t="0" r="19050" b="8255"/>
                      <wp:wrapNone/>
                      <wp:docPr id="1750441356"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EE00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D90681" id="Oval 29" o:spid="_x0000_s1026" style="position:absolute;margin-left:-.15pt;margin-top:3.15pt;width:7.55pt;height:7.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" fillcolor="#e00" strokecolor="#aeaaaa [2414]" strokeweight="1pt">
                      <v:stroke joinstyle="miter"/>
                      <v:path arrowok="t"/>
                      <o:lock v:ext="edit" aspectratio="t"/>
                    </v:oval>
                  </w:pict>
                </mc:Fallback>
              </mc:AlternateContent>
            </w:r>
          </w:p>
        </w:tc>
        <w:tc>
          <w:tcPr>
            <w:tcW w:w="1956" w:type="dxa"/>
            <w:tcBorders>
              <w:left w:val="nil"/>
            </w:tcBorders>
            <w:shd w:val="clear" w:color="auto" w:fill="F2F2F2" w:themeFill="background1" w:themeFillShade="F2"/>
            <w:tcMar>
              <w:top w:w="142" w:type="dxa"/>
              <w:left w:w="142" w:type="dxa"/>
              <w:bottom w:w="113" w:type="dxa"/>
              <w:right w:w="142" w:type="dxa"/>
            </w:tcMar>
          </w:tcPr>
          <w:p w14:paraId="77DB0ED5" w14:textId="1E320C6F" w:rsidR="002270A2" w:rsidRPr="002270A2" w:rsidRDefault="002270A2" w:rsidP="0091115D">
            <w:pPr>
              <w:rPr>
                <w:rFonts w:cstheme="minorHAnsi"/>
                <w:sz w:val="20"/>
                <w:szCs w:val="20"/>
              </w:rPr>
            </w:pPr>
            <w:r w:rsidRPr="002270A2">
              <w:rPr>
                <w:rFonts w:cstheme="minorHAnsi"/>
                <w:sz w:val="20"/>
                <w:szCs w:val="20"/>
              </w:rPr>
              <w:t>dépassé</w:t>
            </w:r>
          </w:p>
        </w:tc>
      </w:tr>
      <w:tr w:rsidR="002270A2" w14:paraId="0F2DDD38" w14:textId="77777777" w:rsidTr="001B1563">
        <w:tc>
          <w:tcPr>
            <w:tcW w:w="1696" w:type="dxa"/>
            <w:tcMar>
              <w:top w:w="142" w:type="dxa"/>
              <w:left w:w="142" w:type="dxa"/>
              <w:bottom w:w="113" w:type="dxa"/>
              <w:right w:w="142" w:type="dxa"/>
            </w:tcMar>
          </w:tcPr>
          <w:p w14:paraId="6390D4AC" w14:textId="64FDC49B" w:rsidR="002270A2" w:rsidRPr="001B1563" w:rsidRDefault="002270A2" w:rsidP="0091115D">
            <w:pPr>
              <w:rPr>
                <w:rFonts w:cstheme="minorHAnsi"/>
                <w:b/>
                <w:bCs/>
                <w:sz w:val="20"/>
                <w:szCs w:val="20"/>
              </w:rPr>
            </w:pPr>
            <w:r w:rsidRPr="001B1563">
              <w:rPr>
                <w:rFonts w:cstheme="minorHAnsi"/>
                <w:b/>
                <w:bCs/>
                <w:sz w:val="20"/>
                <w:szCs w:val="20"/>
              </w:rPr>
              <w:t>Phosphore</w:t>
            </w:r>
          </w:p>
        </w:tc>
        <w:tc>
          <w:tcPr>
            <w:tcW w:w="2127" w:type="dxa"/>
            <w:tcMar>
              <w:top w:w="142" w:type="dxa"/>
              <w:left w:w="142" w:type="dxa"/>
              <w:bottom w:w="113" w:type="dxa"/>
              <w:right w:w="142" w:type="dxa"/>
            </w:tcMar>
          </w:tcPr>
          <w:p w14:paraId="463BBEB3" w14:textId="16201609" w:rsidR="002270A2" w:rsidRPr="009E374E" w:rsidRDefault="002270A2" w:rsidP="0091115D">
            <w:pPr>
              <w:rPr>
                <w:rFonts w:cstheme="minorHAnsi"/>
                <w:sz w:val="20"/>
                <w:szCs w:val="20"/>
                <w:lang w:val="fr-CH"/>
              </w:rPr>
            </w:pPr>
            <w:r w:rsidRPr="009E374E">
              <w:rPr>
                <w:rFonts w:cstheme="minorHAnsi"/>
                <w:sz w:val="20"/>
                <w:szCs w:val="20"/>
                <w:lang w:val="fr-CH"/>
              </w:rPr>
              <w:t>Entrée dans les plans d'eau</w:t>
            </w:r>
          </w:p>
        </w:tc>
        <w:tc>
          <w:tcPr>
            <w:tcW w:w="2126" w:type="dxa"/>
            <w:tcMar>
              <w:top w:w="142" w:type="dxa"/>
              <w:left w:w="142" w:type="dxa"/>
              <w:bottom w:w="113" w:type="dxa"/>
              <w:right w:w="142" w:type="dxa"/>
            </w:tcMar>
          </w:tcPr>
          <w:p w14:paraId="7D0FA84C" w14:textId="4219EEAC" w:rsidR="002270A2" w:rsidRPr="002270A2" w:rsidRDefault="002270A2" w:rsidP="0091115D">
            <w:pPr>
              <w:rPr>
                <w:rFonts w:cstheme="minorHAnsi"/>
                <w:sz w:val="20"/>
                <w:szCs w:val="20"/>
              </w:rPr>
            </w:pPr>
            <w:r w:rsidRPr="002270A2">
              <w:rPr>
                <w:rFonts w:cstheme="minorHAnsi"/>
                <w:sz w:val="20"/>
                <w:szCs w:val="20"/>
              </w:rPr>
              <w:t>0,8 kg</w:t>
            </w:r>
          </w:p>
        </w:tc>
        <w:tc>
          <w:tcPr>
            <w:tcW w:w="2126" w:type="dxa"/>
            <w:tcMar>
              <w:top w:w="142" w:type="dxa"/>
              <w:left w:w="142" w:type="dxa"/>
              <w:bottom w:w="113" w:type="dxa"/>
              <w:right w:w="142" w:type="dxa"/>
            </w:tcMar>
          </w:tcPr>
          <w:p w14:paraId="5CB8728E" w14:textId="5E11B905" w:rsidR="002270A2" w:rsidRPr="002270A2" w:rsidRDefault="002270A2" w:rsidP="0091115D">
            <w:pPr>
              <w:rPr>
                <w:rFonts w:cstheme="minorHAnsi"/>
                <w:sz w:val="20"/>
                <w:szCs w:val="20"/>
              </w:rPr>
            </w:pPr>
            <w:r w:rsidRPr="002270A2">
              <w:rPr>
                <w:rFonts w:cstheme="minorHAnsi"/>
                <w:sz w:val="20"/>
                <w:szCs w:val="20"/>
              </w:rPr>
              <w:t>2,5 kg</w:t>
            </w:r>
          </w:p>
        </w:tc>
        <w:tc>
          <w:tcPr>
            <w:tcW w:w="425" w:type="dxa"/>
            <w:tcBorders>
              <w:right w:val="nil"/>
            </w:tcBorders>
            <w:tcMar>
              <w:top w:w="142" w:type="dxa"/>
              <w:left w:w="142" w:type="dxa"/>
              <w:bottom w:w="113" w:type="dxa"/>
              <w:right w:w="142" w:type="dxa"/>
            </w:tcMar>
          </w:tcPr>
          <w:p w14:paraId="19F89B31" w14:textId="01FD9088" w:rsidR="002270A2" w:rsidRPr="002270A2" w:rsidRDefault="001B1563" w:rsidP="0091115D">
            <w:pPr>
              <w:rPr>
                <w:rFonts w:cstheme="minorHAnsi"/>
                <w:sz w:val="20"/>
                <w:szCs w:val="20"/>
              </w:rPr>
            </w:pPr>
            <w:r w:rsidRPr="002270A2">
              <w:rPr>
                <w:rFonts w:cstheme="minorHAnsi"/>
                <w:noProof/>
                <w:sz w:val="20"/>
                <w:szCs w:val="20"/>
              </w:rPr>
              <mc:AlternateContent>
                <mc:Choice Requires="wps">
                  <w:drawing>
                    <wp:anchor distT="0" distB="0" distL="114300" distR="114300" simplePos="0" relativeHeight="251756544" behindDoc="0" locked="0" layoutInCell="1" allowOverlap="1" wp14:anchorId="779E57C4" wp14:editId="248805E6">
                      <wp:simplePos x="0" y="0"/>
                      <wp:positionH relativeFrom="column">
                        <wp:posOffset>-1905</wp:posOffset>
                      </wp:positionH>
                      <wp:positionV relativeFrom="paragraph">
                        <wp:posOffset>42648</wp:posOffset>
                      </wp:positionV>
                      <wp:extent cx="95811" cy="93600"/>
                      <wp:effectExtent l="0" t="0" r="19050" b="8255"/>
                      <wp:wrapNone/>
                      <wp:docPr id="391040335"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EE00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7114F" id="Oval 29" o:spid="_x0000_s1026" style="position:absolute;margin-left:-.15pt;margin-top:3.35pt;width:7.55pt;height:7.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" fillcolor="#e00" strokecolor="#aeaaaa [2414]" strokeweight="1pt">
                      <v:stroke joinstyle="miter"/>
                      <v:path arrowok="t"/>
                      <o:lock v:ext="edit" aspectratio="t"/>
                    </v:oval>
                  </w:pict>
                </mc:Fallback>
              </mc:AlternateContent>
            </w:r>
          </w:p>
        </w:tc>
        <w:tc>
          <w:tcPr>
            <w:tcW w:w="1956" w:type="dxa"/>
            <w:tcBorders>
              <w:left w:val="nil"/>
            </w:tcBorders>
            <w:tcMar>
              <w:top w:w="142" w:type="dxa"/>
              <w:left w:w="142" w:type="dxa"/>
              <w:bottom w:w="113" w:type="dxa"/>
              <w:right w:w="142" w:type="dxa"/>
            </w:tcMar>
          </w:tcPr>
          <w:p w14:paraId="2B0F90AC" w14:textId="09BFB111" w:rsidR="002270A2" w:rsidRPr="002270A2" w:rsidRDefault="002270A2" w:rsidP="0091115D">
            <w:pPr>
              <w:rPr>
                <w:rFonts w:cstheme="minorHAnsi"/>
                <w:sz w:val="20"/>
                <w:szCs w:val="20"/>
              </w:rPr>
            </w:pPr>
            <w:r w:rsidRPr="002270A2">
              <w:rPr>
                <w:rFonts w:cstheme="minorHAnsi"/>
                <w:sz w:val="20"/>
                <w:szCs w:val="20"/>
              </w:rPr>
              <w:t>dépassé</w:t>
            </w:r>
          </w:p>
        </w:tc>
      </w:tr>
      <w:tr w:rsidR="002270A2" w14:paraId="38D3AF9B" w14:textId="77777777" w:rsidTr="001B1563">
        <w:tc>
          <w:tcPr>
            <w:tcW w:w="1696" w:type="dxa"/>
            <w:shd w:val="clear" w:color="auto" w:fill="F2F2F2" w:themeFill="background1" w:themeFillShade="F2"/>
            <w:tcMar>
              <w:top w:w="142" w:type="dxa"/>
              <w:left w:w="142" w:type="dxa"/>
              <w:bottom w:w="113" w:type="dxa"/>
              <w:right w:w="142" w:type="dxa"/>
            </w:tcMar>
          </w:tcPr>
          <w:p w14:paraId="3BFEECBF" w14:textId="6059AB06" w:rsidR="002270A2" w:rsidRPr="001B1563" w:rsidRDefault="002270A2" w:rsidP="0091115D">
            <w:pPr>
              <w:rPr>
                <w:rFonts w:cstheme="minorHAnsi"/>
                <w:b/>
                <w:bCs/>
                <w:sz w:val="20"/>
                <w:szCs w:val="20"/>
              </w:rPr>
            </w:pPr>
            <w:r w:rsidRPr="001B1563">
              <w:rPr>
                <w:rFonts w:cstheme="minorHAnsi"/>
                <w:b/>
                <w:bCs/>
                <w:sz w:val="20"/>
                <w:szCs w:val="20"/>
              </w:rPr>
              <w:t>Nouvelles substances chimiques</w:t>
            </w:r>
          </w:p>
        </w:tc>
        <w:tc>
          <w:tcPr>
            <w:tcW w:w="2127" w:type="dxa"/>
            <w:shd w:val="clear" w:color="auto" w:fill="F2F2F2" w:themeFill="background1" w:themeFillShade="F2"/>
            <w:tcMar>
              <w:top w:w="142" w:type="dxa"/>
              <w:left w:w="142" w:type="dxa"/>
              <w:bottom w:w="113" w:type="dxa"/>
              <w:right w:w="142" w:type="dxa"/>
            </w:tcMar>
          </w:tcPr>
          <w:p w14:paraId="3DCD3933" w14:textId="3654CB60" w:rsidR="002270A2" w:rsidRPr="002270A2" w:rsidRDefault="002270A2" w:rsidP="0091115D">
            <w:pPr>
              <w:rPr>
                <w:rFonts w:cstheme="minorHAnsi"/>
                <w:sz w:val="20"/>
                <w:szCs w:val="20"/>
              </w:rPr>
            </w:pPr>
            <w:r w:rsidRPr="002270A2">
              <w:rPr>
                <w:rFonts w:cstheme="minorHAnsi"/>
                <w:sz w:val="20"/>
                <w:szCs w:val="20"/>
              </w:rPr>
              <w:t>Plastiques et produits chimiques</w:t>
            </w:r>
          </w:p>
        </w:tc>
        <w:tc>
          <w:tcPr>
            <w:tcW w:w="2126" w:type="dxa"/>
            <w:shd w:val="clear" w:color="auto" w:fill="F2F2F2" w:themeFill="background1" w:themeFillShade="F2"/>
            <w:tcMar>
              <w:top w:w="142" w:type="dxa"/>
              <w:left w:w="142" w:type="dxa"/>
              <w:bottom w:w="113" w:type="dxa"/>
              <w:right w:w="142" w:type="dxa"/>
            </w:tcMar>
          </w:tcPr>
          <w:p w14:paraId="05181CE4" w14:textId="2A3FFF8E" w:rsidR="002270A2" w:rsidRPr="002270A2" w:rsidRDefault="002270A2" w:rsidP="0091115D">
            <w:pPr>
              <w:rPr>
                <w:rFonts w:cstheme="minorHAnsi"/>
                <w:sz w:val="20"/>
                <w:szCs w:val="20"/>
              </w:rPr>
            </w:pPr>
            <w:r w:rsidRPr="002270A2">
              <w:rPr>
                <w:rFonts w:cstheme="minorHAnsi"/>
                <w:sz w:val="20"/>
                <w:szCs w:val="20"/>
              </w:rPr>
              <w:t>Presque 0</w:t>
            </w:r>
          </w:p>
        </w:tc>
        <w:tc>
          <w:tcPr>
            <w:tcW w:w="2126" w:type="dxa"/>
            <w:shd w:val="clear" w:color="auto" w:fill="F2F2F2" w:themeFill="background1" w:themeFillShade="F2"/>
            <w:tcMar>
              <w:top w:w="142" w:type="dxa"/>
              <w:left w:w="142" w:type="dxa"/>
              <w:bottom w:w="113" w:type="dxa"/>
              <w:right w:w="142" w:type="dxa"/>
            </w:tcMar>
          </w:tcPr>
          <w:p w14:paraId="0919159F" w14:textId="605C3ABD" w:rsidR="002270A2" w:rsidRPr="009E374E" w:rsidRDefault="002270A2" w:rsidP="0091115D">
            <w:pPr>
              <w:rPr>
                <w:rFonts w:cstheme="minorHAnsi"/>
                <w:sz w:val="20"/>
                <w:szCs w:val="20"/>
                <w:lang w:val="fr-CH"/>
              </w:rPr>
            </w:pPr>
            <w:r w:rsidRPr="009E374E">
              <w:rPr>
                <w:rFonts w:cstheme="minorHAnsi"/>
                <w:sz w:val="20"/>
                <w:szCs w:val="20"/>
                <w:lang w:val="fr-CH"/>
              </w:rPr>
              <w:t>~ 100 kg plastique et produits chimiques</w:t>
            </w:r>
          </w:p>
        </w:tc>
        <w:tc>
          <w:tcPr>
            <w:tcW w:w="425" w:type="dxa"/>
            <w:tcBorders>
              <w:right w:val="nil"/>
            </w:tcBorders>
            <w:shd w:val="clear" w:color="auto" w:fill="F2F2F2" w:themeFill="background1" w:themeFillShade="F2"/>
            <w:tcMar>
              <w:top w:w="142" w:type="dxa"/>
              <w:left w:w="142" w:type="dxa"/>
              <w:bottom w:w="113" w:type="dxa"/>
              <w:right w:w="142" w:type="dxa"/>
            </w:tcMar>
          </w:tcPr>
          <w:p w14:paraId="182ECD2C" w14:textId="2EB7BC0B" w:rsidR="002270A2" w:rsidRPr="009E374E" w:rsidRDefault="001B1563" w:rsidP="0091115D">
            <w:pPr>
              <w:rPr>
                <w:rFonts w:cstheme="minorHAnsi"/>
                <w:sz w:val="20"/>
                <w:szCs w:val="20"/>
                <w:lang w:val="fr-CH"/>
              </w:rPr>
            </w:pPr>
            <w:r w:rsidRPr="002270A2">
              <w:rPr>
                <w:rFonts w:cstheme="minorHAnsi"/>
                <w:noProof/>
                <w:sz w:val="20"/>
                <w:szCs w:val="20"/>
              </w:rPr>
              <mc:AlternateContent>
                <mc:Choice Requires="wps">
                  <w:drawing>
                    <wp:anchor distT="0" distB="0" distL="114300" distR="114300" simplePos="0" relativeHeight="251758592" behindDoc="0" locked="0" layoutInCell="1" allowOverlap="1" wp14:anchorId="59B5BD26" wp14:editId="77D94F0C">
                      <wp:simplePos x="0" y="0"/>
                      <wp:positionH relativeFrom="column">
                        <wp:posOffset>-1905</wp:posOffset>
                      </wp:positionH>
                      <wp:positionV relativeFrom="paragraph">
                        <wp:posOffset>31218</wp:posOffset>
                      </wp:positionV>
                      <wp:extent cx="95811" cy="93600"/>
                      <wp:effectExtent l="0" t="0" r="19050" b="8255"/>
                      <wp:wrapNone/>
                      <wp:docPr id="597986009"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811" cy="93600"/>
                              </a:xfrm>
                              <a:prstGeom prst="ellipse">
                                <a:avLst/>
                              </a:prstGeom>
                              <a:solidFill>
                                <a:srgbClr val="EE0000"/>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00E909" id="Oval 29" o:spid="_x0000_s1026" style="position:absolute;margin-left:-.15pt;margin-top:2.45pt;width:7.55pt;height:7.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" fillcolor="#e00" strokecolor="#aeaaaa [2414]" strokeweight="1pt">
                      <v:stroke joinstyle="miter"/>
                      <v:path arrowok="t"/>
                      <o:lock v:ext="edit" aspectratio="t"/>
                    </v:oval>
                  </w:pict>
                </mc:Fallback>
              </mc:AlternateContent>
            </w:r>
          </w:p>
        </w:tc>
        <w:tc>
          <w:tcPr>
            <w:tcW w:w="1956" w:type="dxa"/>
            <w:tcBorders>
              <w:left w:val="nil"/>
            </w:tcBorders>
            <w:shd w:val="clear" w:color="auto" w:fill="F2F2F2" w:themeFill="background1" w:themeFillShade="F2"/>
            <w:tcMar>
              <w:top w:w="142" w:type="dxa"/>
              <w:left w:w="142" w:type="dxa"/>
              <w:bottom w:w="113" w:type="dxa"/>
              <w:right w:w="142" w:type="dxa"/>
            </w:tcMar>
          </w:tcPr>
          <w:p w14:paraId="225F307B" w14:textId="38A7CB4B" w:rsidR="002270A2" w:rsidRPr="002270A2" w:rsidRDefault="002270A2" w:rsidP="0091115D">
            <w:pPr>
              <w:rPr>
                <w:rFonts w:cstheme="minorHAnsi"/>
                <w:sz w:val="20"/>
                <w:szCs w:val="20"/>
              </w:rPr>
            </w:pPr>
            <w:r w:rsidRPr="002270A2">
              <w:rPr>
                <w:rFonts w:cstheme="minorHAnsi"/>
                <w:sz w:val="20"/>
                <w:szCs w:val="20"/>
              </w:rPr>
              <w:t>dépassé</w:t>
            </w:r>
          </w:p>
        </w:tc>
      </w:tr>
      <w:tr w:rsidR="002270A2" w14:paraId="2D659AF4" w14:textId="77777777" w:rsidTr="001B1563">
        <w:tc>
          <w:tcPr>
            <w:tcW w:w="1696" w:type="dxa"/>
            <w:tcMar>
              <w:top w:w="142" w:type="dxa"/>
              <w:left w:w="142" w:type="dxa"/>
              <w:bottom w:w="113" w:type="dxa"/>
              <w:right w:w="142" w:type="dxa"/>
            </w:tcMar>
          </w:tcPr>
          <w:p w14:paraId="2C04ADBE" w14:textId="096784A7" w:rsidR="002270A2" w:rsidRPr="001B1563" w:rsidRDefault="002270A2" w:rsidP="0091115D">
            <w:pPr>
              <w:rPr>
                <w:rFonts w:cstheme="minorHAnsi"/>
                <w:b/>
                <w:bCs/>
                <w:sz w:val="20"/>
                <w:szCs w:val="20"/>
              </w:rPr>
            </w:pPr>
            <w:r w:rsidRPr="001B1563">
              <w:rPr>
                <w:rFonts w:cstheme="minorHAnsi"/>
                <w:b/>
                <w:bCs/>
                <w:sz w:val="20"/>
                <w:szCs w:val="20"/>
              </w:rPr>
              <w:t>Biodiversité</w:t>
            </w:r>
          </w:p>
        </w:tc>
        <w:tc>
          <w:tcPr>
            <w:tcW w:w="2127" w:type="dxa"/>
            <w:tcMar>
              <w:top w:w="142" w:type="dxa"/>
              <w:left w:w="142" w:type="dxa"/>
              <w:bottom w:w="113" w:type="dxa"/>
              <w:right w:w="142" w:type="dxa"/>
            </w:tcMar>
          </w:tcPr>
          <w:p w14:paraId="4A8A2318" w14:textId="255754C1" w:rsidR="002270A2" w:rsidRPr="002270A2" w:rsidRDefault="002270A2" w:rsidP="0091115D">
            <w:pPr>
              <w:rPr>
                <w:rFonts w:cstheme="minorHAnsi"/>
                <w:sz w:val="20"/>
                <w:szCs w:val="20"/>
              </w:rPr>
            </w:pPr>
            <w:r w:rsidRPr="002270A2">
              <w:rPr>
                <w:rFonts w:cstheme="minorHAnsi"/>
                <w:sz w:val="20"/>
                <w:szCs w:val="20"/>
              </w:rPr>
              <w:t xml:space="preserve">Nombre d'espèces éteintes </w:t>
            </w:r>
          </w:p>
        </w:tc>
        <w:tc>
          <w:tcPr>
            <w:tcW w:w="2126" w:type="dxa"/>
            <w:tcMar>
              <w:top w:w="142" w:type="dxa"/>
              <w:left w:w="142" w:type="dxa"/>
              <w:bottom w:w="113" w:type="dxa"/>
              <w:right w:w="142" w:type="dxa"/>
            </w:tcMar>
          </w:tcPr>
          <w:p w14:paraId="30713E17" w14:textId="77777777" w:rsidR="002270A2" w:rsidRPr="002270A2" w:rsidRDefault="002270A2" w:rsidP="0091115D">
            <w:pPr>
              <w:rPr>
                <w:rFonts w:cstheme="minorHAnsi"/>
                <w:sz w:val="20"/>
                <w:szCs w:val="20"/>
              </w:rPr>
            </w:pPr>
          </w:p>
        </w:tc>
        <w:tc>
          <w:tcPr>
            <w:tcW w:w="2126" w:type="dxa"/>
            <w:tcMar>
              <w:top w:w="142" w:type="dxa"/>
              <w:left w:w="142" w:type="dxa"/>
              <w:bottom w:w="113" w:type="dxa"/>
              <w:right w:w="142" w:type="dxa"/>
            </w:tcMar>
          </w:tcPr>
          <w:p w14:paraId="0367C131" w14:textId="77777777" w:rsidR="002270A2" w:rsidRPr="002270A2" w:rsidRDefault="002270A2" w:rsidP="0091115D">
            <w:pPr>
              <w:rPr>
                <w:rFonts w:cstheme="minorHAnsi"/>
                <w:sz w:val="20"/>
                <w:szCs w:val="20"/>
              </w:rPr>
            </w:pPr>
          </w:p>
        </w:tc>
        <w:tc>
          <w:tcPr>
            <w:tcW w:w="425" w:type="dxa"/>
            <w:tcBorders>
              <w:right w:val="nil"/>
            </w:tcBorders>
            <w:tcMar>
              <w:top w:w="142" w:type="dxa"/>
              <w:left w:w="142" w:type="dxa"/>
              <w:bottom w:w="113" w:type="dxa"/>
              <w:right w:w="142" w:type="dxa"/>
            </w:tcMar>
          </w:tcPr>
          <w:p w14:paraId="7FAFD3BF" w14:textId="77777777" w:rsidR="002270A2" w:rsidRPr="002270A2" w:rsidRDefault="002270A2" w:rsidP="0091115D">
            <w:pPr>
              <w:rPr>
                <w:rFonts w:cstheme="minorHAnsi"/>
                <w:sz w:val="20"/>
                <w:szCs w:val="20"/>
              </w:rPr>
            </w:pPr>
          </w:p>
        </w:tc>
        <w:tc>
          <w:tcPr>
            <w:tcW w:w="1956" w:type="dxa"/>
            <w:tcBorders>
              <w:left w:val="nil"/>
            </w:tcBorders>
            <w:tcMar>
              <w:top w:w="142" w:type="dxa"/>
              <w:left w:w="142" w:type="dxa"/>
              <w:bottom w:w="113" w:type="dxa"/>
              <w:right w:w="142" w:type="dxa"/>
            </w:tcMar>
          </w:tcPr>
          <w:p w14:paraId="3E6B1731" w14:textId="5A0151E6" w:rsidR="002270A2" w:rsidRPr="002270A2" w:rsidRDefault="002270A2" w:rsidP="0091115D">
            <w:pPr>
              <w:rPr>
                <w:rFonts w:cstheme="minorHAnsi"/>
                <w:sz w:val="20"/>
                <w:szCs w:val="20"/>
              </w:rPr>
            </w:pPr>
          </w:p>
        </w:tc>
      </w:tr>
      <w:tr w:rsidR="002270A2" w14:paraId="32B261C3" w14:textId="77777777" w:rsidTr="001B1563">
        <w:tc>
          <w:tcPr>
            <w:tcW w:w="1696" w:type="dxa"/>
            <w:shd w:val="clear" w:color="auto" w:fill="F2F2F2" w:themeFill="background1" w:themeFillShade="F2"/>
            <w:tcMar>
              <w:top w:w="142" w:type="dxa"/>
              <w:left w:w="142" w:type="dxa"/>
              <w:bottom w:w="113" w:type="dxa"/>
              <w:right w:w="142" w:type="dxa"/>
            </w:tcMar>
          </w:tcPr>
          <w:p w14:paraId="2DF6488D" w14:textId="69E01799" w:rsidR="002270A2" w:rsidRPr="001B1563" w:rsidRDefault="002270A2" w:rsidP="0091115D">
            <w:pPr>
              <w:rPr>
                <w:rFonts w:cstheme="minorHAnsi"/>
                <w:b/>
                <w:bCs/>
                <w:sz w:val="20"/>
                <w:szCs w:val="20"/>
              </w:rPr>
            </w:pPr>
            <w:r w:rsidRPr="001B1563">
              <w:rPr>
                <w:rFonts w:cstheme="minorHAnsi"/>
                <w:b/>
                <w:bCs/>
                <w:sz w:val="20"/>
                <w:szCs w:val="20"/>
              </w:rPr>
              <w:t>Acidification des océans</w:t>
            </w:r>
          </w:p>
        </w:tc>
        <w:tc>
          <w:tcPr>
            <w:tcW w:w="2127" w:type="dxa"/>
            <w:shd w:val="clear" w:color="auto" w:fill="F2F2F2" w:themeFill="background1" w:themeFillShade="F2"/>
            <w:tcMar>
              <w:top w:w="142" w:type="dxa"/>
              <w:left w:w="142" w:type="dxa"/>
              <w:bottom w:w="113" w:type="dxa"/>
              <w:right w:w="142" w:type="dxa"/>
            </w:tcMar>
          </w:tcPr>
          <w:p w14:paraId="5C4A0EC1" w14:textId="2A7E43E9" w:rsidR="002270A2" w:rsidRPr="002270A2" w:rsidRDefault="002270A2" w:rsidP="0091115D">
            <w:pPr>
              <w:rPr>
                <w:rFonts w:cstheme="minorHAnsi"/>
                <w:sz w:val="20"/>
                <w:szCs w:val="20"/>
              </w:rPr>
            </w:pPr>
            <w:r w:rsidRPr="002270A2">
              <w:rPr>
                <w:rFonts w:cstheme="minorHAnsi"/>
                <w:sz w:val="20"/>
                <w:szCs w:val="20"/>
              </w:rPr>
              <w:t>pH</w:t>
            </w:r>
          </w:p>
        </w:tc>
        <w:tc>
          <w:tcPr>
            <w:tcW w:w="2126" w:type="dxa"/>
            <w:shd w:val="clear" w:color="auto" w:fill="F2F2F2" w:themeFill="background1" w:themeFillShade="F2"/>
            <w:tcMar>
              <w:top w:w="142" w:type="dxa"/>
              <w:left w:w="142" w:type="dxa"/>
              <w:bottom w:w="113" w:type="dxa"/>
              <w:right w:w="142" w:type="dxa"/>
            </w:tcMar>
          </w:tcPr>
          <w:p w14:paraId="2024F189" w14:textId="77777777" w:rsidR="002270A2" w:rsidRPr="002270A2" w:rsidRDefault="002270A2" w:rsidP="0091115D">
            <w:pPr>
              <w:rPr>
                <w:rFonts w:cstheme="minorHAnsi"/>
                <w:sz w:val="20"/>
                <w:szCs w:val="20"/>
              </w:rPr>
            </w:pPr>
          </w:p>
        </w:tc>
        <w:tc>
          <w:tcPr>
            <w:tcW w:w="2126" w:type="dxa"/>
            <w:shd w:val="clear" w:color="auto" w:fill="F2F2F2" w:themeFill="background1" w:themeFillShade="F2"/>
            <w:tcMar>
              <w:top w:w="142" w:type="dxa"/>
              <w:left w:w="142" w:type="dxa"/>
              <w:bottom w:w="113" w:type="dxa"/>
              <w:right w:w="142" w:type="dxa"/>
            </w:tcMar>
          </w:tcPr>
          <w:p w14:paraId="4452CC11" w14:textId="77777777" w:rsidR="002270A2" w:rsidRPr="002270A2" w:rsidRDefault="002270A2" w:rsidP="0091115D">
            <w:pPr>
              <w:rPr>
                <w:rFonts w:cstheme="minorHAnsi"/>
                <w:sz w:val="20"/>
                <w:szCs w:val="20"/>
              </w:rPr>
            </w:pPr>
          </w:p>
        </w:tc>
        <w:tc>
          <w:tcPr>
            <w:tcW w:w="425" w:type="dxa"/>
            <w:tcBorders>
              <w:right w:val="nil"/>
            </w:tcBorders>
            <w:shd w:val="clear" w:color="auto" w:fill="F2F2F2" w:themeFill="background1" w:themeFillShade="F2"/>
            <w:tcMar>
              <w:top w:w="142" w:type="dxa"/>
              <w:left w:w="142" w:type="dxa"/>
              <w:bottom w:w="113" w:type="dxa"/>
              <w:right w:w="142" w:type="dxa"/>
            </w:tcMar>
          </w:tcPr>
          <w:p w14:paraId="5ADF9035" w14:textId="77777777" w:rsidR="002270A2" w:rsidRPr="002270A2" w:rsidRDefault="002270A2" w:rsidP="0091115D">
            <w:pPr>
              <w:rPr>
                <w:rFonts w:cstheme="minorHAnsi"/>
                <w:sz w:val="20"/>
                <w:szCs w:val="20"/>
              </w:rPr>
            </w:pPr>
          </w:p>
        </w:tc>
        <w:tc>
          <w:tcPr>
            <w:tcW w:w="1956" w:type="dxa"/>
            <w:tcBorders>
              <w:left w:val="nil"/>
            </w:tcBorders>
            <w:shd w:val="clear" w:color="auto" w:fill="F2F2F2" w:themeFill="background1" w:themeFillShade="F2"/>
            <w:tcMar>
              <w:top w:w="142" w:type="dxa"/>
              <w:left w:w="142" w:type="dxa"/>
              <w:bottom w:w="113" w:type="dxa"/>
              <w:right w:w="142" w:type="dxa"/>
            </w:tcMar>
          </w:tcPr>
          <w:p w14:paraId="376B83F7" w14:textId="7692053B" w:rsidR="002270A2" w:rsidRPr="002270A2" w:rsidRDefault="002270A2" w:rsidP="0091115D">
            <w:pPr>
              <w:rPr>
                <w:rFonts w:cstheme="minorHAnsi"/>
                <w:sz w:val="20"/>
                <w:szCs w:val="20"/>
              </w:rPr>
            </w:pPr>
          </w:p>
        </w:tc>
      </w:tr>
    </w:tbl>
    <w:p w14:paraId="4D31E340" w14:textId="77777777" w:rsidR="00B8764C" w:rsidRDefault="00B8764C" w:rsidP="0091115D"/>
    <w:p w14:paraId="2A5AFEDC" w14:textId="7830AA93" w:rsidR="00F942B7" w:rsidRPr="009E374E" w:rsidRDefault="00D06130" w:rsidP="00872AA4">
      <w:pPr>
        <w:rPr>
          <w:lang w:val="fr-CH"/>
        </w:rPr>
      </w:pPr>
      <w:r w:rsidRPr="009E374E">
        <w:rPr>
          <w:lang w:val="fr-CH"/>
        </w:rPr>
        <w:t xml:space="preserve">De nombreuses </w:t>
      </w:r>
      <w:r w:rsidR="00B82D2C">
        <w:rPr>
          <w:lang w:val="fr-CH"/>
        </w:rPr>
        <w:t>limites planétaires</w:t>
      </w:r>
      <w:r w:rsidRPr="009E374E">
        <w:rPr>
          <w:lang w:val="fr-CH"/>
        </w:rPr>
        <w:t xml:space="preserve"> sont actuellement </w:t>
      </w:r>
      <w:r w:rsidR="00B82D2C">
        <w:rPr>
          <w:lang w:val="fr-CH"/>
        </w:rPr>
        <w:t>dépassé</w:t>
      </w:r>
      <w:r w:rsidRPr="009E374E">
        <w:rPr>
          <w:lang w:val="fr-CH"/>
        </w:rPr>
        <w:t xml:space="preserve"> par l</w:t>
      </w:r>
      <w:r w:rsidR="00B82D2C">
        <w:rPr>
          <w:lang w:val="fr-CH"/>
        </w:rPr>
        <w:t>es humains</w:t>
      </w:r>
      <w:r w:rsidRPr="009E374E">
        <w:rPr>
          <w:lang w:val="fr-CH"/>
        </w:rPr>
        <w:t xml:space="preserve">. Cela pose </w:t>
      </w:r>
      <w:r w:rsidR="00B82D2C" w:rsidRPr="009E374E">
        <w:rPr>
          <w:lang w:val="fr-CH"/>
        </w:rPr>
        <w:t>un problème</w:t>
      </w:r>
      <w:r w:rsidRPr="009E374E">
        <w:rPr>
          <w:lang w:val="fr-CH"/>
        </w:rPr>
        <w:t xml:space="preserve"> car cela augmente le risque de conséquences indésirables telles que des maladies, des inondations, la faim, des pénuries d'eau, etc. pour les gens. L'équilibre peut être rétabli dans la plupart des dimensions naturelles si les gens du monde entier adaptent </w:t>
      </w:r>
      <w:r w:rsidR="00B82D2C" w:rsidRPr="009E374E">
        <w:rPr>
          <w:lang w:val="fr-CH"/>
        </w:rPr>
        <w:t xml:space="preserve">leurs </w:t>
      </w:r>
      <w:r w:rsidR="00B82D2C">
        <w:rPr>
          <w:lang w:val="fr-CH"/>
        </w:rPr>
        <w:t>comportements</w:t>
      </w:r>
      <w:r w:rsidRPr="009E374E">
        <w:rPr>
          <w:lang w:val="fr-CH"/>
        </w:rPr>
        <w:t xml:space="preserve">. Cela nécessite des mesures politiques telles que des lois, des accords et des stratégies, mais de petits changements au niveau national et individuel peuvent également faire </w:t>
      </w:r>
      <w:r w:rsidR="00B82D2C">
        <w:rPr>
          <w:lang w:val="fr-CH"/>
        </w:rPr>
        <w:t>une</w:t>
      </w:r>
      <w:r w:rsidRPr="009E374E">
        <w:rPr>
          <w:lang w:val="fr-CH"/>
        </w:rPr>
        <w:t xml:space="preserve"> différence.</w:t>
      </w:r>
    </w:p>
    <w:p w14:paraId="28BE5152" w14:textId="77777777" w:rsidR="00ED1019" w:rsidRPr="009E374E" w:rsidRDefault="00ED1019" w:rsidP="00872AA4">
      <w:pPr>
        <w:rPr>
          <w:lang w:val="fr-CH"/>
        </w:rPr>
      </w:pPr>
    </w:p>
    <w:p w14:paraId="5CA60D8C" w14:textId="77777777" w:rsidR="00AE210F" w:rsidRPr="009E374E" w:rsidRDefault="00AE210F" w:rsidP="00872AA4">
      <w:pPr>
        <w:rPr>
          <w:sz w:val="18"/>
          <w:szCs w:val="18"/>
          <w:lang w:val="fr-CH"/>
        </w:rPr>
      </w:pPr>
    </w:p>
    <w:p w14:paraId="0741626A" w14:textId="77777777" w:rsidR="00AE210F" w:rsidRPr="009E374E" w:rsidRDefault="00AE210F" w:rsidP="00872AA4">
      <w:pPr>
        <w:rPr>
          <w:sz w:val="18"/>
          <w:szCs w:val="18"/>
          <w:lang w:val="fr-CH"/>
        </w:rPr>
      </w:pPr>
    </w:p>
    <w:p w14:paraId="1BC47A2F" w14:textId="69629D82" w:rsidR="00D71ADC" w:rsidRPr="009E374E" w:rsidRDefault="00AE210F" w:rsidP="00872AA4">
      <w:pPr>
        <w:rPr>
          <w:sz w:val="18"/>
          <w:szCs w:val="18"/>
          <w:lang w:val="fr-CH"/>
        </w:rPr>
      </w:pPr>
      <w:r w:rsidRPr="009E374E">
        <w:rPr>
          <w:sz w:val="18"/>
          <w:szCs w:val="18"/>
          <w:lang w:val="fr-CH"/>
        </w:rPr>
        <w:t>Sources</w:t>
      </w:r>
    </w:p>
    <w:p w14:paraId="0935E3E1" w14:textId="77777777" w:rsidR="00872AA4" w:rsidRPr="009E374E" w:rsidRDefault="00872AA4" w:rsidP="00872AA4">
      <w:pPr>
        <w:rPr>
          <w:sz w:val="14"/>
          <w:szCs w:val="14"/>
          <w:lang w:val="fr-CH"/>
        </w:rPr>
      </w:pPr>
      <w:hyperlink r:id="rId11" w:anchor=":~:text=Mit%20jedem%20Zehntelgrad%20Celsius%20Temperaturanstieg%20steigt%20die,350%20ppm%20(parts%20per%20million)%20CO%202" w:history="1">
        <w:r w:rsidRPr="009E374E">
          <w:rPr>
            <w:rStyle w:val="Hyperlink"/>
            <w:sz w:val="14"/>
            <w:szCs w:val="14"/>
            <w:lang w:val="fr-CH"/>
          </w:rPr>
          <w:t>https://www.bundesumweltministerium.de/themen/nachhaltigkeit/integriertes-umweltprogramm-2030/planetare-belastbarkeitsgrenzen#:~:text=Mit%20jedem%20Zehntelgrad%20Celsius%20Temperaturanstieg%20steigt%20die,350%20ppm%20(parts %20per %20million) %20CO %202.</w:t>
        </w:r>
      </w:hyperlink>
      <w:r w:rsidRPr="009E374E">
        <w:rPr>
          <w:sz w:val="14"/>
          <w:szCs w:val="14"/>
          <w:lang w:val="fr-CH"/>
        </w:rPr>
        <w:t xml:space="preserve"> </w:t>
      </w:r>
    </w:p>
    <w:p w14:paraId="7A185556" w14:textId="153BD788" w:rsidR="00D71ADC" w:rsidRPr="009E374E" w:rsidRDefault="002E309E" w:rsidP="00872AA4">
      <w:pPr>
        <w:rPr>
          <w:sz w:val="14"/>
          <w:szCs w:val="14"/>
          <w:lang w:val="fr-CH"/>
        </w:rPr>
      </w:pPr>
      <w:r>
        <w:rPr>
          <w:sz w:val="14"/>
          <w:szCs w:val="14"/>
          <w:lang w:val="fr-CH"/>
        </w:rPr>
        <w:t>Mise ensemble</w:t>
      </w:r>
      <w:r w:rsidR="00B56562" w:rsidRPr="009E374E">
        <w:rPr>
          <w:sz w:val="14"/>
          <w:szCs w:val="14"/>
          <w:lang w:val="fr-CH"/>
        </w:rPr>
        <w:t xml:space="preserve"> par l'IA</w:t>
      </w:r>
    </w:p>
    <w:p w14:paraId="080512C2" w14:textId="77777777" w:rsidR="00D71ADC" w:rsidRPr="009E374E" w:rsidRDefault="00D71ADC" w:rsidP="00872AA4">
      <w:pPr>
        <w:rPr>
          <w:sz w:val="14"/>
          <w:szCs w:val="14"/>
          <w:lang w:val="fr-CH"/>
        </w:rPr>
      </w:pPr>
    </w:p>
    <w:p w14:paraId="22D8CCB9" w14:textId="77777777" w:rsidR="00D71ADC" w:rsidRPr="009E374E" w:rsidRDefault="00D71ADC" w:rsidP="00872AA4">
      <w:pPr>
        <w:rPr>
          <w:sz w:val="14"/>
          <w:szCs w:val="14"/>
          <w:lang w:val="fr-CH"/>
        </w:rPr>
      </w:pPr>
    </w:p>
    <w:p w14:paraId="1A2DB6AB" w14:textId="77777777" w:rsidR="00D71ADC" w:rsidRPr="009E374E" w:rsidRDefault="00D71ADC" w:rsidP="00872AA4">
      <w:pPr>
        <w:rPr>
          <w:sz w:val="14"/>
          <w:szCs w:val="14"/>
          <w:lang w:val="fr-CH"/>
        </w:rPr>
      </w:pPr>
    </w:p>
    <w:p w14:paraId="4113BBB3" w14:textId="77777777" w:rsidR="00D71ADC" w:rsidRPr="009E374E" w:rsidRDefault="00D71ADC" w:rsidP="00872AA4">
      <w:pPr>
        <w:rPr>
          <w:sz w:val="14"/>
          <w:szCs w:val="14"/>
          <w:lang w:val="fr-CH"/>
        </w:rPr>
      </w:pPr>
    </w:p>
    <w:p w14:paraId="0C0B158C" w14:textId="77777777" w:rsidR="00D71ADC" w:rsidRPr="009E374E" w:rsidRDefault="00D71ADC" w:rsidP="00872AA4">
      <w:pPr>
        <w:rPr>
          <w:sz w:val="14"/>
          <w:szCs w:val="14"/>
          <w:lang w:val="fr-CH"/>
        </w:rPr>
      </w:pPr>
    </w:p>
    <w:p w14:paraId="43B1EFAC" w14:textId="77777777" w:rsidR="00D71ADC" w:rsidRPr="009E374E" w:rsidRDefault="00D71ADC" w:rsidP="00872AA4">
      <w:pPr>
        <w:rPr>
          <w:sz w:val="14"/>
          <w:szCs w:val="14"/>
          <w:lang w:val="fr-CH"/>
        </w:rPr>
      </w:pPr>
    </w:p>
    <w:p w14:paraId="055533BF" w14:textId="77777777" w:rsidR="00D71ADC" w:rsidRPr="009E374E" w:rsidRDefault="00D71ADC" w:rsidP="00872AA4">
      <w:pPr>
        <w:rPr>
          <w:sz w:val="14"/>
          <w:szCs w:val="14"/>
          <w:lang w:val="fr-CH"/>
        </w:rPr>
      </w:pPr>
    </w:p>
    <w:p w14:paraId="70341D26" w14:textId="77777777" w:rsidR="00476FC6" w:rsidRPr="009E374E" w:rsidRDefault="00476FC6" w:rsidP="00872AA4">
      <w:pPr>
        <w:rPr>
          <w:sz w:val="14"/>
          <w:szCs w:val="14"/>
          <w:lang w:val="fr-CH"/>
        </w:rPr>
      </w:pPr>
    </w:p>
    <w:p w14:paraId="1285B580" w14:textId="1191B14B" w:rsidR="007974D3" w:rsidRPr="009E374E" w:rsidRDefault="00B82D2C" w:rsidP="007974D3">
      <w:pPr>
        <w:rPr>
          <w:b/>
          <w:bCs/>
          <w:lang w:val="fr-CH"/>
        </w:rPr>
      </w:pPr>
      <w:r>
        <w:rPr>
          <w:b/>
          <w:bCs/>
          <w:lang w:val="fr-CH"/>
        </w:rPr>
        <w:t>Approfondi</w:t>
      </w:r>
      <w:r w:rsidRPr="009E374E">
        <w:rPr>
          <w:b/>
          <w:bCs/>
          <w:lang w:val="fr-CH"/>
        </w:rPr>
        <w:t>ssement</w:t>
      </w:r>
      <w:r>
        <w:rPr>
          <w:b/>
          <w:bCs/>
          <w:lang w:val="fr-CH"/>
        </w:rPr>
        <w:t xml:space="preserve"> « N</w:t>
      </w:r>
      <w:r w:rsidR="007974D3" w:rsidRPr="009E374E">
        <w:rPr>
          <w:b/>
          <w:bCs/>
          <w:lang w:val="fr-CH"/>
        </w:rPr>
        <w:t>iveau de vie mini</w:t>
      </w:r>
      <w:r w:rsidR="00545E61">
        <w:rPr>
          <w:b/>
          <w:bCs/>
          <w:lang w:val="fr-CH"/>
        </w:rPr>
        <w:t>mal</w:t>
      </w:r>
      <w:r w:rsidR="007974D3" w:rsidRPr="009E374E">
        <w:rPr>
          <w:b/>
          <w:bCs/>
          <w:lang w:val="fr-CH"/>
        </w:rPr>
        <w:t xml:space="preserve"> pour une vie </w:t>
      </w:r>
      <w:r>
        <w:rPr>
          <w:b/>
          <w:bCs/>
          <w:lang w:val="fr-CH"/>
        </w:rPr>
        <w:t>digne »</w:t>
      </w:r>
    </w:p>
    <w:p w14:paraId="2E90BA48" w14:textId="77777777" w:rsidR="007974D3" w:rsidRPr="009E374E" w:rsidRDefault="007974D3" w:rsidP="007974D3">
      <w:pPr>
        <w:rPr>
          <w:lang w:val="fr-CH"/>
        </w:rPr>
      </w:pPr>
    </w:p>
    <w:p w14:paraId="01471A47" w14:textId="576DA5B5" w:rsidR="007974D3" w:rsidRPr="009E374E" w:rsidRDefault="00A55F60" w:rsidP="007974D3">
      <w:pPr>
        <w:rPr>
          <w:lang w:val="fr-CH"/>
        </w:rPr>
      </w:pPr>
      <w:r w:rsidRPr="009E374E">
        <w:rPr>
          <w:lang w:val="fr-CH"/>
        </w:rPr>
        <w:t>Le tableau suivant résume le niveau de vie minimum applicable aux besoins humains fondamentaux. Selon votre lieu de résidence, ces chiffres peuvent différer considérablement des chiffres présentés ici.</w:t>
      </w:r>
    </w:p>
    <w:p w14:paraId="4C7C56FB" w14:textId="77777777" w:rsidR="000C25A7" w:rsidRPr="009E374E" w:rsidRDefault="000C25A7" w:rsidP="007974D3">
      <w:pPr>
        <w:rPr>
          <w:lang w:val="fr-CH"/>
        </w:rPr>
      </w:pPr>
    </w:p>
    <w:p w14:paraId="76891111" w14:textId="77777777" w:rsidR="007974D3" w:rsidRPr="009E374E" w:rsidRDefault="007974D3" w:rsidP="007974D3">
      <w:pPr>
        <w:rPr>
          <w:lang w:val="fr-CH"/>
        </w:rPr>
      </w:pPr>
    </w:p>
    <w:tbl>
      <w:tblPr>
        <w:tblStyle w:val="Tabellenraster"/>
        <w:tblW w:w="0" w:type="auto"/>
        <w:tblInd w:w="988" w:type="dxa"/>
        <w:tblLook w:val="04A0" w:firstRow="1" w:lastRow="0" w:firstColumn="1" w:lastColumn="0" w:noHBand="0" w:noVBand="1"/>
      </w:tblPr>
      <w:tblGrid>
        <w:gridCol w:w="3118"/>
        <w:gridCol w:w="5387"/>
      </w:tblGrid>
      <w:tr w:rsidR="00190004" w14:paraId="3C1F414F" w14:textId="77777777" w:rsidTr="005820E3">
        <w:trPr>
          <w:trHeight w:val="340"/>
        </w:trPr>
        <w:tc>
          <w:tcPr>
            <w:tcW w:w="3118" w:type="dxa"/>
            <w:tcMar>
              <w:top w:w="113" w:type="dxa"/>
              <w:left w:w="142" w:type="dxa"/>
              <w:bottom w:w="113" w:type="dxa"/>
              <w:right w:w="142" w:type="dxa"/>
            </w:tcMar>
            <w:vAlign w:val="center"/>
          </w:tcPr>
          <w:p w14:paraId="06078CFC" w14:textId="19324424" w:rsidR="00190004" w:rsidRPr="00431584" w:rsidRDefault="00190004" w:rsidP="005820E3">
            <w:pPr>
              <w:rPr>
                <w:b/>
                <w:bCs/>
                <w:sz w:val="20"/>
                <w:szCs w:val="20"/>
              </w:rPr>
            </w:pPr>
            <w:proofErr w:type="spellStart"/>
            <w:r w:rsidRPr="00431584">
              <w:rPr>
                <w:b/>
                <w:bCs/>
                <w:sz w:val="20"/>
                <w:szCs w:val="20"/>
              </w:rPr>
              <w:t>Besoins</w:t>
            </w:r>
            <w:proofErr w:type="spellEnd"/>
            <w:r w:rsidRPr="00431584">
              <w:rPr>
                <w:b/>
                <w:bCs/>
                <w:sz w:val="20"/>
                <w:szCs w:val="20"/>
              </w:rPr>
              <w:t xml:space="preserve"> </w:t>
            </w:r>
            <w:proofErr w:type="spellStart"/>
            <w:r w:rsidRPr="00431584">
              <w:rPr>
                <w:b/>
                <w:bCs/>
                <w:sz w:val="20"/>
                <w:szCs w:val="20"/>
              </w:rPr>
              <w:t>humains</w:t>
            </w:r>
            <w:proofErr w:type="spellEnd"/>
            <w:r w:rsidRPr="00431584">
              <w:rPr>
                <w:b/>
                <w:bCs/>
                <w:sz w:val="20"/>
                <w:szCs w:val="20"/>
              </w:rPr>
              <w:t xml:space="preserve"> </w:t>
            </w:r>
            <w:proofErr w:type="spellStart"/>
            <w:r w:rsidRPr="00431584">
              <w:rPr>
                <w:b/>
                <w:bCs/>
                <w:sz w:val="20"/>
                <w:szCs w:val="20"/>
              </w:rPr>
              <w:t>fondamentaux</w:t>
            </w:r>
            <w:proofErr w:type="spellEnd"/>
          </w:p>
        </w:tc>
        <w:tc>
          <w:tcPr>
            <w:tcW w:w="5387" w:type="dxa"/>
            <w:tcMar>
              <w:top w:w="113" w:type="dxa"/>
              <w:left w:w="142" w:type="dxa"/>
              <w:bottom w:w="113" w:type="dxa"/>
              <w:right w:w="142" w:type="dxa"/>
            </w:tcMar>
            <w:vAlign w:val="center"/>
          </w:tcPr>
          <w:p w14:paraId="6AB85199" w14:textId="4E969EE7" w:rsidR="00190004" w:rsidRPr="00431584" w:rsidRDefault="003A2E45" w:rsidP="005820E3">
            <w:pPr>
              <w:rPr>
                <w:b/>
                <w:bCs/>
                <w:sz w:val="20"/>
                <w:szCs w:val="20"/>
              </w:rPr>
            </w:pPr>
            <w:r w:rsidRPr="00431584">
              <w:rPr>
                <w:b/>
                <w:bCs/>
                <w:sz w:val="20"/>
                <w:szCs w:val="20"/>
              </w:rPr>
              <w:t>Minimum</w:t>
            </w:r>
          </w:p>
        </w:tc>
      </w:tr>
      <w:tr w:rsidR="00190004" w14:paraId="60078495" w14:textId="77777777" w:rsidTr="005820E3">
        <w:trPr>
          <w:trHeight w:val="170"/>
        </w:trPr>
        <w:tc>
          <w:tcPr>
            <w:tcW w:w="3118" w:type="dxa"/>
            <w:shd w:val="clear" w:color="auto" w:fill="F2F2F2" w:themeFill="background1" w:themeFillShade="F2"/>
            <w:tcMar>
              <w:top w:w="113" w:type="dxa"/>
              <w:left w:w="142" w:type="dxa"/>
              <w:bottom w:w="113" w:type="dxa"/>
              <w:right w:w="142" w:type="dxa"/>
            </w:tcMar>
          </w:tcPr>
          <w:p w14:paraId="16194EAA" w14:textId="2388F82E" w:rsidR="00190004" w:rsidRPr="00431584" w:rsidRDefault="003A2E45" w:rsidP="007974D3">
            <w:pPr>
              <w:rPr>
                <w:b/>
                <w:bCs/>
                <w:sz w:val="20"/>
                <w:szCs w:val="20"/>
              </w:rPr>
            </w:pPr>
            <w:r w:rsidRPr="00431584">
              <w:rPr>
                <w:b/>
                <w:bCs/>
                <w:sz w:val="20"/>
                <w:szCs w:val="20"/>
              </w:rPr>
              <w:t>Nourriture</w:t>
            </w:r>
          </w:p>
        </w:tc>
        <w:tc>
          <w:tcPr>
            <w:tcW w:w="5387" w:type="dxa"/>
            <w:shd w:val="clear" w:color="auto" w:fill="F2F2F2" w:themeFill="background1" w:themeFillShade="F2"/>
            <w:tcMar>
              <w:top w:w="113" w:type="dxa"/>
              <w:left w:w="142" w:type="dxa"/>
              <w:bottom w:w="113" w:type="dxa"/>
              <w:right w:w="142" w:type="dxa"/>
            </w:tcMar>
          </w:tcPr>
          <w:p w14:paraId="63EB96DD" w14:textId="4CD69281" w:rsidR="00190004" w:rsidRPr="00431584" w:rsidRDefault="00BE3235" w:rsidP="00D020A1">
            <w:pPr>
              <w:spacing w:line="276" w:lineRule="auto"/>
              <w:rPr>
                <w:sz w:val="20"/>
                <w:szCs w:val="20"/>
              </w:rPr>
            </w:pPr>
            <w:r w:rsidRPr="00431584">
              <w:rPr>
                <w:sz w:val="20"/>
                <w:szCs w:val="20"/>
              </w:rPr>
              <w:t>2000 kilocalories d'aliments sains</w:t>
            </w:r>
          </w:p>
        </w:tc>
      </w:tr>
      <w:tr w:rsidR="00190004" w14:paraId="6384015B" w14:textId="77777777" w:rsidTr="00431584">
        <w:tc>
          <w:tcPr>
            <w:tcW w:w="3118" w:type="dxa"/>
            <w:tcMar>
              <w:top w:w="113" w:type="dxa"/>
              <w:left w:w="142" w:type="dxa"/>
              <w:bottom w:w="113" w:type="dxa"/>
              <w:right w:w="142" w:type="dxa"/>
            </w:tcMar>
          </w:tcPr>
          <w:p w14:paraId="1B764257" w14:textId="55DFC4FD" w:rsidR="00190004" w:rsidRPr="00431584" w:rsidRDefault="003A2E45" w:rsidP="007974D3">
            <w:pPr>
              <w:rPr>
                <w:b/>
                <w:bCs/>
                <w:sz w:val="20"/>
                <w:szCs w:val="20"/>
              </w:rPr>
            </w:pPr>
            <w:r w:rsidRPr="00431584">
              <w:rPr>
                <w:b/>
                <w:bCs/>
                <w:sz w:val="20"/>
                <w:szCs w:val="20"/>
              </w:rPr>
              <w:t>Eau</w:t>
            </w:r>
          </w:p>
        </w:tc>
        <w:tc>
          <w:tcPr>
            <w:tcW w:w="5387" w:type="dxa"/>
            <w:tcMar>
              <w:top w:w="113" w:type="dxa"/>
              <w:left w:w="142" w:type="dxa"/>
              <w:bottom w:w="113" w:type="dxa"/>
              <w:right w:w="142" w:type="dxa"/>
            </w:tcMar>
          </w:tcPr>
          <w:p w14:paraId="22DBC0E6" w14:textId="4CBC865A" w:rsidR="00190004" w:rsidRPr="00431584" w:rsidRDefault="00C5407F" w:rsidP="00D020A1">
            <w:pPr>
              <w:spacing w:line="276" w:lineRule="auto"/>
              <w:rPr>
                <w:sz w:val="20"/>
                <w:szCs w:val="20"/>
              </w:rPr>
            </w:pPr>
            <w:r w:rsidRPr="00431584">
              <w:rPr>
                <w:sz w:val="20"/>
                <w:szCs w:val="20"/>
              </w:rPr>
              <w:t>20 à 50 litres d'eau propre</w:t>
            </w:r>
          </w:p>
        </w:tc>
      </w:tr>
      <w:tr w:rsidR="00190004" w:rsidRPr="009E374E" w14:paraId="45CC6F2E" w14:textId="77777777" w:rsidTr="00431584">
        <w:tc>
          <w:tcPr>
            <w:tcW w:w="3118" w:type="dxa"/>
            <w:shd w:val="clear" w:color="auto" w:fill="F2F2F2" w:themeFill="background1" w:themeFillShade="F2"/>
            <w:tcMar>
              <w:top w:w="113" w:type="dxa"/>
              <w:left w:w="142" w:type="dxa"/>
              <w:bottom w:w="113" w:type="dxa"/>
              <w:right w:w="142" w:type="dxa"/>
            </w:tcMar>
          </w:tcPr>
          <w:p w14:paraId="5A34FD0A" w14:textId="10B3818A" w:rsidR="00190004" w:rsidRPr="00431584" w:rsidRDefault="003A2E45" w:rsidP="007974D3">
            <w:pPr>
              <w:rPr>
                <w:b/>
                <w:bCs/>
                <w:sz w:val="20"/>
                <w:szCs w:val="20"/>
              </w:rPr>
            </w:pPr>
            <w:r w:rsidRPr="00431584">
              <w:rPr>
                <w:b/>
                <w:bCs/>
                <w:sz w:val="20"/>
                <w:szCs w:val="20"/>
              </w:rPr>
              <w:t>Revenus et travail</w:t>
            </w:r>
          </w:p>
        </w:tc>
        <w:tc>
          <w:tcPr>
            <w:tcW w:w="5387" w:type="dxa"/>
            <w:shd w:val="clear" w:color="auto" w:fill="F2F2F2" w:themeFill="background1" w:themeFillShade="F2"/>
            <w:tcMar>
              <w:top w:w="113" w:type="dxa"/>
              <w:left w:w="142" w:type="dxa"/>
              <w:bottom w:w="113" w:type="dxa"/>
              <w:right w:w="142" w:type="dxa"/>
            </w:tcMar>
          </w:tcPr>
          <w:p w14:paraId="3DDC4193" w14:textId="795343A8" w:rsidR="00190004" w:rsidRPr="009E374E" w:rsidRDefault="00C5407F" w:rsidP="00D020A1">
            <w:pPr>
              <w:spacing w:line="276" w:lineRule="auto"/>
              <w:rPr>
                <w:sz w:val="20"/>
                <w:szCs w:val="20"/>
                <w:lang w:val="fr-CH"/>
              </w:rPr>
            </w:pPr>
            <w:r w:rsidRPr="009E374E">
              <w:rPr>
                <w:sz w:val="20"/>
                <w:szCs w:val="20"/>
                <w:lang w:val="fr-CH"/>
              </w:rPr>
              <w:t>3,10 $ par jour ou assez de pouvoir d'achat pour couvrir tous les besoins de base, pas de chômage</w:t>
            </w:r>
          </w:p>
        </w:tc>
      </w:tr>
      <w:tr w:rsidR="00190004" w14:paraId="53FB2A0E" w14:textId="77777777" w:rsidTr="00431584">
        <w:tc>
          <w:tcPr>
            <w:tcW w:w="3118" w:type="dxa"/>
            <w:tcMar>
              <w:top w:w="113" w:type="dxa"/>
              <w:left w:w="142" w:type="dxa"/>
              <w:bottom w:w="113" w:type="dxa"/>
              <w:right w:w="142" w:type="dxa"/>
            </w:tcMar>
          </w:tcPr>
          <w:p w14:paraId="4ED21C30" w14:textId="473CB214" w:rsidR="00190004" w:rsidRPr="00431584" w:rsidRDefault="00906C74" w:rsidP="007974D3">
            <w:pPr>
              <w:rPr>
                <w:b/>
                <w:bCs/>
                <w:sz w:val="20"/>
                <w:szCs w:val="20"/>
              </w:rPr>
            </w:pPr>
            <w:proofErr w:type="spellStart"/>
            <w:r w:rsidRPr="00431584">
              <w:rPr>
                <w:b/>
                <w:bCs/>
                <w:sz w:val="20"/>
                <w:szCs w:val="20"/>
              </w:rPr>
              <w:t>Énergie</w:t>
            </w:r>
            <w:proofErr w:type="spellEnd"/>
          </w:p>
        </w:tc>
        <w:tc>
          <w:tcPr>
            <w:tcW w:w="5387" w:type="dxa"/>
            <w:tcMar>
              <w:top w:w="113" w:type="dxa"/>
              <w:left w:w="142" w:type="dxa"/>
              <w:bottom w:w="113" w:type="dxa"/>
              <w:right w:w="142" w:type="dxa"/>
            </w:tcMar>
          </w:tcPr>
          <w:p w14:paraId="6D904D87" w14:textId="1F862F95" w:rsidR="00190004" w:rsidRPr="00431584" w:rsidRDefault="005D776D" w:rsidP="00D020A1">
            <w:pPr>
              <w:spacing w:line="276" w:lineRule="auto"/>
              <w:rPr>
                <w:sz w:val="20"/>
                <w:szCs w:val="20"/>
              </w:rPr>
            </w:pPr>
            <w:r w:rsidRPr="00431584">
              <w:rPr>
                <w:sz w:val="20"/>
                <w:szCs w:val="20"/>
              </w:rPr>
              <w:t>Accès à l'électricité à 100 %</w:t>
            </w:r>
          </w:p>
        </w:tc>
      </w:tr>
      <w:tr w:rsidR="00190004" w:rsidRPr="009E374E" w14:paraId="6C8F4725" w14:textId="77777777" w:rsidTr="00431584">
        <w:tc>
          <w:tcPr>
            <w:tcW w:w="3118" w:type="dxa"/>
            <w:shd w:val="clear" w:color="auto" w:fill="F2F2F2" w:themeFill="background1" w:themeFillShade="F2"/>
            <w:tcMar>
              <w:top w:w="113" w:type="dxa"/>
              <w:left w:w="142" w:type="dxa"/>
              <w:bottom w:w="113" w:type="dxa"/>
              <w:right w:w="142" w:type="dxa"/>
            </w:tcMar>
          </w:tcPr>
          <w:p w14:paraId="65893838" w14:textId="3C393A59" w:rsidR="00190004" w:rsidRPr="00431584" w:rsidRDefault="00906C74" w:rsidP="007974D3">
            <w:pPr>
              <w:rPr>
                <w:b/>
                <w:bCs/>
                <w:sz w:val="20"/>
                <w:szCs w:val="20"/>
              </w:rPr>
            </w:pPr>
            <w:r w:rsidRPr="00431584">
              <w:rPr>
                <w:b/>
                <w:bCs/>
                <w:sz w:val="20"/>
                <w:szCs w:val="20"/>
              </w:rPr>
              <w:t>Santé</w:t>
            </w:r>
          </w:p>
        </w:tc>
        <w:tc>
          <w:tcPr>
            <w:tcW w:w="5387" w:type="dxa"/>
            <w:shd w:val="clear" w:color="auto" w:fill="F2F2F2" w:themeFill="background1" w:themeFillShade="F2"/>
            <w:tcMar>
              <w:top w:w="113" w:type="dxa"/>
              <w:left w:w="142" w:type="dxa"/>
              <w:bottom w:w="113" w:type="dxa"/>
              <w:right w:w="142" w:type="dxa"/>
            </w:tcMar>
          </w:tcPr>
          <w:p w14:paraId="18066F4A" w14:textId="5FA37704" w:rsidR="00190004" w:rsidRPr="009E374E" w:rsidRDefault="005D776D" w:rsidP="00D020A1">
            <w:pPr>
              <w:spacing w:line="276" w:lineRule="auto"/>
              <w:rPr>
                <w:sz w:val="20"/>
                <w:szCs w:val="20"/>
                <w:lang w:val="fr-CH"/>
              </w:rPr>
            </w:pPr>
            <w:r w:rsidRPr="009E374E">
              <w:rPr>
                <w:sz w:val="20"/>
                <w:szCs w:val="20"/>
                <w:lang w:val="fr-CH"/>
              </w:rPr>
              <w:t>Espérance de vie &gt; 70 ans</w:t>
            </w:r>
          </w:p>
          <w:p w14:paraId="5C3EB414" w14:textId="3A8C9177" w:rsidR="001C0368" w:rsidRPr="009E374E" w:rsidRDefault="001C0368" w:rsidP="00D020A1">
            <w:pPr>
              <w:spacing w:line="276" w:lineRule="auto"/>
              <w:rPr>
                <w:sz w:val="20"/>
                <w:szCs w:val="20"/>
                <w:lang w:val="fr-CH"/>
              </w:rPr>
            </w:pPr>
            <w:r w:rsidRPr="009E374E">
              <w:rPr>
                <w:sz w:val="20"/>
                <w:szCs w:val="20"/>
                <w:lang w:val="fr-CH"/>
              </w:rPr>
              <w:t>Mortalité infantile &lt; 2,5 %</w:t>
            </w:r>
          </w:p>
        </w:tc>
      </w:tr>
      <w:tr w:rsidR="00190004" w:rsidRPr="009E374E" w14:paraId="37E9804D" w14:textId="77777777" w:rsidTr="00431584">
        <w:tc>
          <w:tcPr>
            <w:tcW w:w="3118" w:type="dxa"/>
            <w:tcMar>
              <w:top w:w="113" w:type="dxa"/>
              <w:left w:w="142" w:type="dxa"/>
              <w:bottom w:w="113" w:type="dxa"/>
              <w:right w:w="142" w:type="dxa"/>
            </w:tcMar>
          </w:tcPr>
          <w:p w14:paraId="4FA93526" w14:textId="54D7E1CE" w:rsidR="00190004" w:rsidRPr="00431584" w:rsidRDefault="00906C74" w:rsidP="007974D3">
            <w:pPr>
              <w:rPr>
                <w:b/>
                <w:bCs/>
                <w:sz w:val="20"/>
                <w:szCs w:val="20"/>
              </w:rPr>
            </w:pPr>
            <w:proofErr w:type="spellStart"/>
            <w:r w:rsidRPr="00431584">
              <w:rPr>
                <w:b/>
                <w:bCs/>
                <w:sz w:val="20"/>
                <w:szCs w:val="20"/>
              </w:rPr>
              <w:t>Éducation</w:t>
            </w:r>
            <w:proofErr w:type="spellEnd"/>
          </w:p>
        </w:tc>
        <w:tc>
          <w:tcPr>
            <w:tcW w:w="5387" w:type="dxa"/>
            <w:tcMar>
              <w:top w:w="113" w:type="dxa"/>
              <w:left w:w="142" w:type="dxa"/>
              <w:bottom w:w="113" w:type="dxa"/>
              <w:right w:w="142" w:type="dxa"/>
            </w:tcMar>
          </w:tcPr>
          <w:p w14:paraId="193F3BE7" w14:textId="05ECA5B1" w:rsidR="00190004" w:rsidRPr="009E374E" w:rsidRDefault="00545E61" w:rsidP="00D020A1">
            <w:pPr>
              <w:spacing w:line="276" w:lineRule="auto"/>
              <w:rPr>
                <w:sz w:val="20"/>
                <w:szCs w:val="20"/>
                <w:lang w:val="fr-CH"/>
              </w:rPr>
            </w:pPr>
            <w:r>
              <w:rPr>
                <w:sz w:val="20"/>
                <w:szCs w:val="20"/>
                <w:lang w:val="fr-CH"/>
              </w:rPr>
              <w:t xml:space="preserve">100% </w:t>
            </w:r>
            <w:r w:rsidR="001C0368" w:rsidRPr="009E374E">
              <w:rPr>
                <w:sz w:val="20"/>
                <w:szCs w:val="20"/>
                <w:lang w:val="fr-CH"/>
              </w:rPr>
              <w:t>Taux d'alphabétisation</w:t>
            </w:r>
          </w:p>
          <w:p w14:paraId="2968E36C" w14:textId="2745F1E8" w:rsidR="000D1F19" w:rsidRPr="009E374E" w:rsidRDefault="00545E61" w:rsidP="00D020A1">
            <w:pPr>
              <w:spacing w:line="276" w:lineRule="auto"/>
              <w:rPr>
                <w:sz w:val="20"/>
                <w:szCs w:val="20"/>
                <w:lang w:val="fr-CH"/>
              </w:rPr>
            </w:pPr>
            <w:r>
              <w:rPr>
                <w:sz w:val="20"/>
                <w:szCs w:val="20"/>
                <w:lang w:val="fr-CH"/>
              </w:rPr>
              <w:t>100 % École obligatoire réussit</w:t>
            </w:r>
          </w:p>
        </w:tc>
      </w:tr>
      <w:tr w:rsidR="00190004" w:rsidRPr="009E374E" w14:paraId="57598494" w14:textId="77777777" w:rsidTr="00431584">
        <w:tc>
          <w:tcPr>
            <w:tcW w:w="3118" w:type="dxa"/>
            <w:shd w:val="clear" w:color="auto" w:fill="F2F2F2" w:themeFill="background1" w:themeFillShade="F2"/>
            <w:tcMar>
              <w:top w:w="113" w:type="dxa"/>
              <w:left w:w="142" w:type="dxa"/>
              <w:bottom w:w="113" w:type="dxa"/>
              <w:right w:w="142" w:type="dxa"/>
            </w:tcMar>
          </w:tcPr>
          <w:p w14:paraId="13EBCA30" w14:textId="5D3E171C" w:rsidR="00190004" w:rsidRPr="00431584" w:rsidRDefault="00906C74" w:rsidP="007974D3">
            <w:pPr>
              <w:rPr>
                <w:b/>
                <w:bCs/>
                <w:sz w:val="20"/>
                <w:szCs w:val="20"/>
              </w:rPr>
            </w:pPr>
            <w:proofErr w:type="spellStart"/>
            <w:r w:rsidRPr="00431584">
              <w:rPr>
                <w:b/>
                <w:bCs/>
                <w:sz w:val="20"/>
                <w:szCs w:val="20"/>
              </w:rPr>
              <w:t>Hébergement</w:t>
            </w:r>
            <w:proofErr w:type="spellEnd"/>
          </w:p>
        </w:tc>
        <w:tc>
          <w:tcPr>
            <w:tcW w:w="5387" w:type="dxa"/>
            <w:shd w:val="clear" w:color="auto" w:fill="F2F2F2" w:themeFill="background1" w:themeFillShade="F2"/>
            <w:tcMar>
              <w:top w:w="113" w:type="dxa"/>
              <w:left w:w="142" w:type="dxa"/>
              <w:bottom w:w="113" w:type="dxa"/>
              <w:right w:w="142" w:type="dxa"/>
            </w:tcMar>
          </w:tcPr>
          <w:p w14:paraId="57B86076" w14:textId="7B1727CA" w:rsidR="00190004" w:rsidRPr="009E374E" w:rsidRDefault="000D1F19" w:rsidP="00D020A1">
            <w:pPr>
              <w:spacing w:line="276" w:lineRule="auto"/>
              <w:rPr>
                <w:sz w:val="20"/>
                <w:szCs w:val="20"/>
                <w:lang w:val="fr-CH"/>
              </w:rPr>
            </w:pPr>
            <w:r w:rsidRPr="009E374E">
              <w:rPr>
                <w:sz w:val="20"/>
                <w:szCs w:val="20"/>
                <w:lang w:val="fr-CH"/>
              </w:rPr>
              <w:t>0 % de la population vit dans des bidonvilles</w:t>
            </w:r>
          </w:p>
        </w:tc>
      </w:tr>
      <w:tr w:rsidR="00906C74" w:rsidRPr="009E374E" w14:paraId="4029D382" w14:textId="77777777" w:rsidTr="00431584">
        <w:tc>
          <w:tcPr>
            <w:tcW w:w="3118" w:type="dxa"/>
            <w:tcMar>
              <w:top w:w="113" w:type="dxa"/>
              <w:left w:w="142" w:type="dxa"/>
              <w:bottom w:w="113" w:type="dxa"/>
              <w:right w:w="142" w:type="dxa"/>
            </w:tcMar>
          </w:tcPr>
          <w:p w14:paraId="7F18F1C3" w14:textId="26ED1F26" w:rsidR="00906C74" w:rsidRPr="00431584" w:rsidRDefault="00BE3235" w:rsidP="007974D3">
            <w:pPr>
              <w:rPr>
                <w:b/>
                <w:bCs/>
                <w:sz w:val="20"/>
                <w:szCs w:val="20"/>
              </w:rPr>
            </w:pPr>
            <w:proofErr w:type="spellStart"/>
            <w:r w:rsidRPr="00431584">
              <w:rPr>
                <w:b/>
                <w:bCs/>
                <w:sz w:val="20"/>
                <w:szCs w:val="20"/>
              </w:rPr>
              <w:t>Réseaux</w:t>
            </w:r>
            <w:proofErr w:type="spellEnd"/>
            <w:r w:rsidRPr="00431584">
              <w:rPr>
                <w:b/>
                <w:bCs/>
                <w:sz w:val="20"/>
                <w:szCs w:val="20"/>
              </w:rPr>
              <w:t xml:space="preserve"> </w:t>
            </w:r>
            <w:proofErr w:type="spellStart"/>
            <w:r w:rsidRPr="00431584">
              <w:rPr>
                <w:b/>
                <w:bCs/>
                <w:sz w:val="20"/>
                <w:szCs w:val="20"/>
              </w:rPr>
              <w:t>sociaux</w:t>
            </w:r>
            <w:proofErr w:type="spellEnd"/>
          </w:p>
        </w:tc>
        <w:tc>
          <w:tcPr>
            <w:tcW w:w="5387" w:type="dxa"/>
            <w:tcMar>
              <w:top w:w="113" w:type="dxa"/>
              <w:left w:w="142" w:type="dxa"/>
              <w:bottom w:w="113" w:type="dxa"/>
              <w:right w:w="142" w:type="dxa"/>
            </w:tcMar>
          </w:tcPr>
          <w:p w14:paraId="73A5A580" w14:textId="77777777" w:rsidR="00906C74" w:rsidRPr="009E374E" w:rsidRDefault="004E0B69" w:rsidP="00D020A1">
            <w:pPr>
              <w:spacing w:line="276" w:lineRule="auto"/>
              <w:rPr>
                <w:sz w:val="20"/>
                <w:szCs w:val="20"/>
                <w:lang w:val="fr-CH"/>
              </w:rPr>
            </w:pPr>
            <w:r w:rsidRPr="009E374E">
              <w:rPr>
                <w:sz w:val="20"/>
                <w:szCs w:val="20"/>
                <w:lang w:val="fr-CH"/>
              </w:rPr>
              <w:t>Accès internet 100 %</w:t>
            </w:r>
          </w:p>
          <w:p w14:paraId="7AFFBE06" w14:textId="57C7967E" w:rsidR="004E0B69" w:rsidRPr="009E374E" w:rsidRDefault="004E0B69" w:rsidP="00D020A1">
            <w:pPr>
              <w:spacing w:line="276" w:lineRule="auto"/>
              <w:rPr>
                <w:sz w:val="20"/>
                <w:szCs w:val="20"/>
                <w:lang w:val="fr-CH"/>
              </w:rPr>
            </w:pPr>
            <w:r w:rsidRPr="009E374E">
              <w:rPr>
                <w:sz w:val="20"/>
                <w:szCs w:val="20"/>
                <w:lang w:val="fr-CH"/>
              </w:rPr>
              <w:t>Accès aux réseaux sociaux (par exemple, lieux de rencontre, clubs, etc.)</w:t>
            </w:r>
          </w:p>
        </w:tc>
      </w:tr>
      <w:tr w:rsidR="00906C74" w:rsidRPr="009E374E" w14:paraId="3C64B61C" w14:textId="77777777" w:rsidTr="00431584">
        <w:tc>
          <w:tcPr>
            <w:tcW w:w="3118" w:type="dxa"/>
            <w:shd w:val="clear" w:color="auto" w:fill="F2F2F2" w:themeFill="background1" w:themeFillShade="F2"/>
            <w:tcMar>
              <w:top w:w="113" w:type="dxa"/>
              <w:left w:w="142" w:type="dxa"/>
              <w:bottom w:w="113" w:type="dxa"/>
              <w:right w:w="142" w:type="dxa"/>
            </w:tcMar>
          </w:tcPr>
          <w:p w14:paraId="6BBFD016" w14:textId="0B5D7E64" w:rsidR="00906C74" w:rsidRPr="00431584" w:rsidRDefault="00BE3235" w:rsidP="007974D3">
            <w:pPr>
              <w:rPr>
                <w:b/>
                <w:bCs/>
                <w:sz w:val="20"/>
                <w:szCs w:val="20"/>
              </w:rPr>
            </w:pPr>
            <w:r w:rsidRPr="00431584">
              <w:rPr>
                <w:b/>
                <w:bCs/>
                <w:sz w:val="20"/>
                <w:szCs w:val="20"/>
              </w:rPr>
              <w:t xml:space="preserve">Égalité des </w:t>
            </w:r>
            <w:proofErr w:type="spellStart"/>
            <w:r w:rsidR="00545E61">
              <w:rPr>
                <w:b/>
                <w:bCs/>
                <w:sz w:val="20"/>
                <w:szCs w:val="20"/>
              </w:rPr>
              <w:t>chances</w:t>
            </w:r>
            <w:proofErr w:type="spellEnd"/>
          </w:p>
        </w:tc>
        <w:tc>
          <w:tcPr>
            <w:tcW w:w="5387" w:type="dxa"/>
            <w:shd w:val="clear" w:color="auto" w:fill="F2F2F2" w:themeFill="background1" w:themeFillShade="F2"/>
            <w:tcMar>
              <w:top w:w="113" w:type="dxa"/>
              <w:left w:w="142" w:type="dxa"/>
              <w:bottom w:w="113" w:type="dxa"/>
              <w:right w:w="142" w:type="dxa"/>
            </w:tcMar>
          </w:tcPr>
          <w:p w14:paraId="53AA55EB" w14:textId="77777777" w:rsidR="00906C74" w:rsidRPr="009E374E" w:rsidRDefault="004479C0" w:rsidP="00D020A1">
            <w:pPr>
              <w:spacing w:line="276" w:lineRule="auto"/>
              <w:rPr>
                <w:sz w:val="20"/>
                <w:szCs w:val="20"/>
                <w:lang w:val="fr-CH"/>
              </w:rPr>
            </w:pPr>
            <w:r w:rsidRPr="009E374E">
              <w:rPr>
                <w:sz w:val="20"/>
                <w:szCs w:val="20"/>
                <w:lang w:val="fr-CH"/>
              </w:rPr>
              <w:t>0 % d'écart salarial entre les sexes</w:t>
            </w:r>
          </w:p>
          <w:p w14:paraId="389EBA7A" w14:textId="171BA958" w:rsidR="004479C0" w:rsidRPr="009E374E" w:rsidRDefault="00FB3E4F" w:rsidP="00D020A1">
            <w:pPr>
              <w:spacing w:line="276" w:lineRule="auto"/>
              <w:rPr>
                <w:sz w:val="20"/>
                <w:szCs w:val="20"/>
                <w:lang w:val="fr-CH"/>
              </w:rPr>
            </w:pPr>
            <w:r w:rsidRPr="009E374E">
              <w:rPr>
                <w:sz w:val="20"/>
                <w:szCs w:val="20"/>
                <w:lang w:val="fr-CH"/>
              </w:rPr>
              <w:t>Ratio équilibré dans les postes de direction</w:t>
            </w:r>
          </w:p>
        </w:tc>
      </w:tr>
      <w:tr w:rsidR="00906C74" w:rsidRPr="009E374E" w14:paraId="606C106B" w14:textId="77777777" w:rsidTr="00431584">
        <w:tc>
          <w:tcPr>
            <w:tcW w:w="3118" w:type="dxa"/>
            <w:tcMar>
              <w:top w:w="113" w:type="dxa"/>
              <w:left w:w="142" w:type="dxa"/>
              <w:bottom w:w="113" w:type="dxa"/>
              <w:right w:w="142" w:type="dxa"/>
            </w:tcMar>
          </w:tcPr>
          <w:p w14:paraId="706FEDBF" w14:textId="379CEC3F" w:rsidR="00906C74" w:rsidRPr="00431584" w:rsidRDefault="00BE3235" w:rsidP="007974D3">
            <w:pPr>
              <w:rPr>
                <w:b/>
                <w:bCs/>
                <w:sz w:val="20"/>
                <w:szCs w:val="20"/>
              </w:rPr>
            </w:pPr>
            <w:proofErr w:type="spellStart"/>
            <w:r w:rsidRPr="00431584">
              <w:rPr>
                <w:b/>
                <w:bCs/>
                <w:sz w:val="20"/>
                <w:szCs w:val="20"/>
              </w:rPr>
              <w:t>Participation</w:t>
            </w:r>
            <w:proofErr w:type="spellEnd"/>
          </w:p>
        </w:tc>
        <w:tc>
          <w:tcPr>
            <w:tcW w:w="5387" w:type="dxa"/>
            <w:tcMar>
              <w:top w:w="113" w:type="dxa"/>
              <w:left w:w="142" w:type="dxa"/>
              <w:bottom w:w="113" w:type="dxa"/>
              <w:right w:w="142" w:type="dxa"/>
            </w:tcMar>
          </w:tcPr>
          <w:p w14:paraId="1100A2A3" w14:textId="4028B4B8" w:rsidR="00906C74" w:rsidRPr="009E374E" w:rsidRDefault="00E13DF5" w:rsidP="00D020A1">
            <w:pPr>
              <w:spacing w:line="276" w:lineRule="auto"/>
              <w:rPr>
                <w:sz w:val="20"/>
                <w:szCs w:val="20"/>
                <w:lang w:val="fr-CH"/>
              </w:rPr>
            </w:pPr>
            <w:r w:rsidRPr="009E374E">
              <w:rPr>
                <w:sz w:val="20"/>
                <w:szCs w:val="20"/>
                <w:lang w:val="fr-CH"/>
              </w:rPr>
              <w:t>Élections libres, pas de corruption</w:t>
            </w:r>
          </w:p>
        </w:tc>
      </w:tr>
      <w:tr w:rsidR="00BE3235" w:rsidRPr="009E374E" w14:paraId="55B99A53" w14:textId="77777777" w:rsidTr="00431584">
        <w:tc>
          <w:tcPr>
            <w:tcW w:w="3118" w:type="dxa"/>
            <w:shd w:val="clear" w:color="auto" w:fill="F2F2F2" w:themeFill="background1" w:themeFillShade="F2"/>
            <w:tcMar>
              <w:top w:w="113" w:type="dxa"/>
              <w:left w:w="142" w:type="dxa"/>
              <w:bottom w:w="113" w:type="dxa"/>
              <w:right w:w="142" w:type="dxa"/>
            </w:tcMar>
          </w:tcPr>
          <w:p w14:paraId="5FD6CFA5" w14:textId="612D1981" w:rsidR="00BE3235" w:rsidRPr="00431584" w:rsidRDefault="00BE3235" w:rsidP="007974D3">
            <w:pPr>
              <w:rPr>
                <w:b/>
                <w:bCs/>
                <w:sz w:val="20"/>
                <w:szCs w:val="20"/>
              </w:rPr>
            </w:pPr>
            <w:proofErr w:type="spellStart"/>
            <w:r w:rsidRPr="00431584">
              <w:rPr>
                <w:b/>
                <w:bCs/>
                <w:sz w:val="20"/>
                <w:szCs w:val="20"/>
              </w:rPr>
              <w:t>Paix</w:t>
            </w:r>
            <w:proofErr w:type="spellEnd"/>
          </w:p>
        </w:tc>
        <w:tc>
          <w:tcPr>
            <w:tcW w:w="5387" w:type="dxa"/>
            <w:shd w:val="clear" w:color="auto" w:fill="F2F2F2" w:themeFill="background1" w:themeFillShade="F2"/>
            <w:tcMar>
              <w:top w:w="113" w:type="dxa"/>
              <w:left w:w="142" w:type="dxa"/>
              <w:bottom w:w="113" w:type="dxa"/>
              <w:right w:w="142" w:type="dxa"/>
            </w:tcMar>
          </w:tcPr>
          <w:p w14:paraId="4EE8D82A" w14:textId="6D9C03BB" w:rsidR="00BE3235" w:rsidRPr="009E374E" w:rsidRDefault="007B7174" w:rsidP="00D020A1">
            <w:pPr>
              <w:spacing w:line="276" w:lineRule="auto"/>
              <w:rPr>
                <w:sz w:val="20"/>
                <w:szCs w:val="20"/>
                <w:lang w:val="fr-CH"/>
              </w:rPr>
            </w:pPr>
            <w:r w:rsidRPr="009E374E">
              <w:rPr>
                <w:sz w:val="20"/>
                <w:szCs w:val="20"/>
                <w:lang w:val="fr-CH"/>
              </w:rPr>
              <w:t>0 morts violentes, État de droit</w:t>
            </w:r>
          </w:p>
        </w:tc>
      </w:tr>
    </w:tbl>
    <w:p w14:paraId="31FE887E" w14:textId="77777777" w:rsidR="00ED1019" w:rsidRPr="009E374E" w:rsidRDefault="00ED1019" w:rsidP="00872AA4">
      <w:pPr>
        <w:rPr>
          <w:sz w:val="14"/>
          <w:szCs w:val="14"/>
          <w:lang w:val="fr-CH"/>
        </w:rPr>
      </w:pPr>
    </w:p>
    <w:p w14:paraId="4EAE22D5" w14:textId="77777777" w:rsidR="00ED1019" w:rsidRPr="009E374E" w:rsidRDefault="00ED1019" w:rsidP="00872AA4">
      <w:pPr>
        <w:rPr>
          <w:sz w:val="14"/>
          <w:szCs w:val="14"/>
          <w:lang w:val="fr-CH"/>
        </w:rPr>
      </w:pPr>
    </w:p>
    <w:p w14:paraId="0B9A2DD6" w14:textId="77777777" w:rsidR="00872AA4" w:rsidRPr="009E374E" w:rsidRDefault="00872AA4" w:rsidP="00872AA4">
      <w:pPr>
        <w:rPr>
          <w:sz w:val="14"/>
          <w:szCs w:val="14"/>
          <w:lang w:val="fr-CH"/>
        </w:rPr>
      </w:pPr>
    </w:p>
    <w:p w14:paraId="34DD1826" w14:textId="7E6DA0DF" w:rsidR="00872AA4" w:rsidRPr="009E374E" w:rsidRDefault="00AE210F" w:rsidP="00AE210F">
      <w:pPr>
        <w:ind w:left="6372" w:firstLine="708"/>
        <w:rPr>
          <w:sz w:val="14"/>
          <w:szCs w:val="14"/>
          <w:lang w:val="fr-CH"/>
        </w:rPr>
      </w:pPr>
      <w:hyperlink r:id="rId12" w:history="1">
        <w:r w:rsidRPr="009E374E">
          <w:rPr>
            <w:rStyle w:val="Hyperlink"/>
            <w:sz w:val="14"/>
            <w:szCs w:val="14"/>
            <w:lang w:val="fr-CH"/>
          </w:rPr>
          <w:t>https://doughnuteconomics.org</w:t>
        </w:r>
      </w:hyperlink>
      <w:r w:rsidR="00872AA4" w:rsidRPr="009E374E">
        <w:rPr>
          <w:sz w:val="14"/>
          <w:szCs w:val="14"/>
          <w:lang w:val="fr-CH"/>
        </w:rPr>
        <w:t xml:space="preserve"> </w:t>
      </w:r>
    </w:p>
    <w:p w14:paraId="23B65F65" w14:textId="7F0DA1B7" w:rsidR="00916CA9" w:rsidRPr="002E309E" w:rsidRDefault="002E309E" w:rsidP="002E309E">
      <w:pPr>
        <w:ind w:left="7088"/>
        <w:rPr>
          <w:sz w:val="14"/>
          <w:szCs w:val="14"/>
          <w:lang w:val="fr-CH"/>
        </w:rPr>
      </w:pPr>
      <w:r>
        <w:rPr>
          <w:sz w:val="14"/>
          <w:szCs w:val="14"/>
          <w:lang w:val="fr-CH"/>
        </w:rPr>
        <w:t>Mise ensemble</w:t>
      </w:r>
      <w:r w:rsidRPr="009E374E">
        <w:rPr>
          <w:sz w:val="14"/>
          <w:szCs w:val="14"/>
          <w:lang w:val="fr-CH"/>
        </w:rPr>
        <w:t xml:space="preserve"> par l'IA</w:t>
      </w:r>
    </w:p>
    <w:sectPr w:rsidR="00916CA9" w:rsidRPr="002E309E" w:rsidSect="006B587B">
      <w:headerReference w:type="default" r:id="rId13"/>
      <w:footerReference w:type="default" r:id="rId14"/>
      <w:pgSz w:w="11906" w:h="16838"/>
      <w:pgMar w:top="60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E4B4" w14:textId="77777777" w:rsidR="00910488" w:rsidRDefault="00910488" w:rsidP="00DC3B39">
      <w:r>
        <w:separator/>
      </w:r>
    </w:p>
  </w:endnote>
  <w:endnote w:type="continuationSeparator" w:id="0">
    <w:p w14:paraId="170F9C96" w14:textId="77777777" w:rsidR="00910488" w:rsidRDefault="00910488" w:rsidP="00DC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17B4" w14:textId="04BF7F40" w:rsidR="00DC3B39" w:rsidRPr="00DC3B39" w:rsidRDefault="006B587B" w:rsidP="00DC3B39">
    <w:pPr>
      <w:pStyle w:val="Fuzeile"/>
      <w:jc w:val="right"/>
      <w:rPr>
        <w:sz w:val="18"/>
        <w:szCs w:val="18"/>
      </w:rPr>
    </w:pPr>
    <w:r>
      <w:rPr>
        <w:noProof/>
        <w:sz w:val="28"/>
        <w:szCs w:val="28"/>
      </w:rPr>
      <w:drawing>
        <wp:anchor distT="0" distB="0" distL="114300" distR="114300" simplePos="0" relativeHeight="251659264" behindDoc="1" locked="0" layoutInCell="1" allowOverlap="1" wp14:anchorId="422F277F" wp14:editId="260B0D6D">
          <wp:simplePos x="0" y="0"/>
          <wp:positionH relativeFrom="column">
            <wp:posOffset>0</wp:posOffset>
          </wp:positionH>
          <wp:positionV relativeFrom="paragraph">
            <wp:posOffset>0</wp:posOffset>
          </wp:positionV>
          <wp:extent cx="385482" cy="171941"/>
          <wp:effectExtent l="0" t="0" r="0" b="6350"/>
          <wp:wrapNone/>
          <wp:docPr id="27158445" name="Grafik 22" descr="Une image contenant du texte, une police, un logo, un symbole.&#10;&#10;Le contenu généré par l'IA peut être bug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8445" name="Grafik 22" descr="Ein Bild, das Text, Schrift, Logo, Symbol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439" cy="187087"/>
                  </a:xfrm>
                  <a:prstGeom prst="rect">
                    <a:avLst/>
                  </a:prstGeom>
                </pic:spPr>
              </pic:pic>
            </a:graphicData>
          </a:graphic>
          <wp14:sizeRelH relativeFrom="page">
            <wp14:pctWidth>0</wp14:pctWidth>
          </wp14:sizeRelH>
          <wp14:sizeRelV relativeFrom="page">
            <wp14:pctHeight>0</wp14:pctHeight>
          </wp14:sizeRelV>
        </wp:anchor>
      </w:drawing>
    </w:r>
    <w:r w:rsidR="00844985">
      <w:rPr>
        <w:sz w:val="18"/>
        <w:szCs w:val="18"/>
      </w:rPr>
      <w:t xml:space="preserve">École </w:t>
    </w:r>
    <w:proofErr w:type="spellStart"/>
    <w:r w:rsidR="00844985">
      <w:rPr>
        <w:sz w:val="18"/>
        <w:szCs w:val="18"/>
      </w:rPr>
      <w:t>Fribourg</w:t>
    </w:r>
    <w:r w:rsidR="002E309E">
      <w:rPr>
        <w:sz w:val="18"/>
        <w:szCs w:val="18"/>
      </w:rPr>
      <w:t>eoise</w:t>
    </w:r>
    <w:proofErr w:type="spellEnd"/>
    <w:r w:rsidR="00844985">
      <w:rPr>
        <w:sz w:val="18"/>
        <w:szCs w:val="18"/>
      </w:rPr>
      <w:t xml:space="preserve"> Durable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32E5" w14:textId="77777777" w:rsidR="00910488" w:rsidRDefault="00910488" w:rsidP="00DC3B39">
      <w:r>
        <w:separator/>
      </w:r>
    </w:p>
  </w:footnote>
  <w:footnote w:type="continuationSeparator" w:id="0">
    <w:p w14:paraId="5B20A43A" w14:textId="77777777" w:rsidR="00910488" w:rsidRDefault="00910488" w:rsidP="00DC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25C5" w14:textId="2FAFCFBB" w:rsidR="00457630" w:rsidRDefault="00457630" w:rsidP="00457630">
    <w:pPr>
      <w:pStyle w:val="Kopfzeile"/>
      <w:jc w:val="right"/>
    </w:pPr>
    <w:r>
      <w:rPr>
        <w:noProof/>
      </w:rPr>
      <w:drawing>
        <wp:inline distT="0" distB="0" distL="0" distR="0" wp14:anchorId="06C0F448" wp14:editId="19DDCFCD">
          <wp:extent cx="385445" cy="164019"/>
          <wp:effectExtent l="0" t="0" r="0" b="1270"/>
          <wp:docPr id="13248865" name="Grafik 30" descr="Une image contenant la police, le texte, le logo, le blanc.&#10;&#10;Le contenu généré par l'IA peut être bug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865" name="Grafik 30" descr="Ein Bild, das Schrift, Text, Logo,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405100" cy="1723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535D"/>
    <w:multiLevelType w:val="hybridMultilevel"/>
    <w:tmpl w:val="B33A59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CF16F5"/>
    <w:multiLevelType w:val="hybridMultilevel"/>
    <w:tmpl w:val="CFE04A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235F1B"/>
    <w:multiLevelType w:val="multilevel"/>
    <w:tmpl w:val="A5CE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081831">
    <w:abstractNumId w:val="0"/>
  </w:num>
  <w:num w:numId="2" w16cid:durableId="559484071">
    <w:abstractNumId w:val="2"/>
  </w:num>
  <w:num w:numId="3" w16cid:durableId="202015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B4"/>
    <w:rsid w:val="00031081"/>
    <w:rsid w:val="00043ADF"/>
    <w:rsid w:val="000467C9"/>
    <w:rsid w:val="000616EF"/>
    <w:rsid w:val="000738BD"/>
    <w:rsid w:val="000842E7"/>
    <w:rsid w:val="00090D56"/>
    <w:rsid w:val="000952AD"/>
    <w:rsid w:val="000A2112"/>
    <w:rsid w:val="000A3FF2"/>
    <w:rsid w:val="000A5DBC"/>
    <w:rsid w:val="000A61F8"/>
    <w:rsid w:val="000B4F59"/>
    <w:rsid w:val="000B60B1"/>
    <w:rsid w:val="000C25A7"/>
    <w:rsid w:val="000C40B6"/>
    <w:rsid w:val="000D1F19"/>
    <w:rsid w:val="000D5E1B"/>
    <w:rsid w:val="000E0A21"/>
    <w:rsid w:val="000E0AC8"/>
    <w:rsid w:val="000E62FC"/>
    <w:rsid w:val="000F0629"/>
    <w:rsid w:val="000F76B0"/>
    <w:rsid w:val="00100467"/>
    <w:rsid w:val="0010268D"/>
    <w:rsid w:val="001030B0"/>
    <w:rsid w:val="0011314A"/>
    <w:rsid w:val="0014337F"/>
    <w:rsid w:val="00154ABF"/>
    <w:rsid w:val="00185A4E"/>
    <w:rsid w:val="00190004"/>
    <w:rsid w:val="001A4690"/>
    <w:rsid w:val="001B1563"/>
    <w:rsid w:val="001C0368"/>
    <w:rsid w:val="001C2DA2"/>
    <w:rsid w:val="001C3926"/>
    <w:rsid w:val="001F325A"/>
    <w:rsid w:val="002039F5"/>
    <w:rsid w:val="002061EF"/>
    <w:rsid w:val="0022365B"/>
    <w:rsid w:val="002270A2"/>
    <w:rsid w:val="00253900"/>
    <w:rsid w:val="00260ECC"/>
    <w:rsid w:val="00267138"/>
    <w:rsid w:val="00276C30"/>
    <w:rsid w:val="002772CD"/>
    <w:rsid w:val="00277953"/>
    <w:rsid w:val="002915D2"/>
    <w:rsid w:val="002959CC"/>
    <w:rsid w:val="002A4E12"/>
    <w:rsid w:val="002B366F"/>
    <w:rsid w:val="002C1CC8"/>
    <w:rsid w:val="002D3302"/>
    <w:rsid w:val="002D7BC4"/>
    <w:rsid w:val="002E2E37"/>
    <w:rsid w:val="002E309E"/>
    <w:rsid w:val="002F0CA3"/>
    <w:rsid w:val="002F3DA7"/>
    <w:rsid w:val="00320FF1"/>
    <w:rsid w:val="00322E80"/>
    <w:rsid w:val="0032778F"/>
    <w:rsid w:val="00347A47"/>
    <w:rsid w:val="00356F3F"/>
    <w:rsid w:val="003700BE"/>
    <w:rsid w:val="003845C0"/>
    <w:rsid w:val="00386864"/>
    <w:rsid w:val="003944D6"/>
    <w:rsid w:val="00395190"/>
    <w:rsid w:val="003A2E45"/>
    <w:rsid w:val="003A5722"/>
    <w:rsid w:val="003B1A9A"/>
    <w:rsid w:val="003B1DF2"/>
    <w:rsid w:val="003B5A9F"/>
    <w:rsid w:val="003B7371"/>
    <w:rsid w:val="003C1998"/>
    <w:rsid w:val="003C28B0"/>
    <w:rsid w:val="003D329E"/>
    <w:rsid w:val="003D469D"/>
    <w:rsid w:val="003D64E8"/>
    <w:rsid w:val="003E5C2A"/>
    <w:rsid w:val="003F7DAE"/>
    <w:rsid w:val="00401844"/>
    <w:rsid w:val="00404C29"/>
    <w:rsid w:val="004108FD"/>
    <w:rsid w:val="0041166B"/>
    <w:rsid w:val="00420BAE"/>
    <w:rsid w:val="00424FA1"/>
    <w:rsid w:val="00431584"/>
    <w:rsid w:val="004347A5"/>
    <w:rsid w:val="004406B2"/>
    <w:rsid w:val="004444FD"/>
    <w:rsid w:val="00445E21"/>
    <w:rsid w:val="004479C0"/>
    <w:rsid w:val="00455648"/>
    <w:rsid w:val="004562A8"/>
    <w:rsid w:val="00457630"/>
    <w:rsid w:val="004706DA"/>
    <w:rsid w:val="0047089B"/>
    <w:rsid w:val="00476FC6"/>
    <w:rsid w:val="0048636A"/>
    <w:rsid w:val="00487C51"/>
    <w:rsid w:val="00495EBE"/>
    <w:rsid w:val="004B63DD"/>
    <w:rsid w:val="004C5B52"/>
    <w:rsid w:val="004D3694"/>
    <w:rsid w:val="004E0B69"/>
    <w:rsid w:val="004E75F5"/>
    <w:rsid w:val="00510682"/>
    <w:rsid w:val="00517445"/>
    <w:rsid w:val="00524668"/>
    <w:rsid w:val="00535D94"/>
    <w:rsid w:val="00541D24"/>
    <w:rsid w:val="00541FC4"/>
    <w:rsid w:val="00545E61"/>
    <w:rsid w:val="0054701C"/>
    <w:rsid w:val="00556606"/>
    <w:rsid w:val="00557209"/>
    <w:rsid w:val="00580CE6"/>
    <w:rsid w:val="00581690"/>
    <w:rsid w:val="005820E3"/>
    <w:rsid w:val="00583C98"/>
    <w:rsid w:val="00592390"/>
    <w:rsid w:val="00592FBF"/>
    <w:rsid w:val="00596A16"/>
    <w:rsid w:val="005A7A3B"/>
    <w:rsid w:val="005B60DE"/>
    <w:rsid w:val="005C2C1D"/>
    <w:rsid w:val="005D1432"/>
    <w:rsid w:val="005D4BCC"/>
    <w:rsid w:val="005D776D"/>
    <w:rsid w:val="005E29BE"/>
    <w:rsid w:val="005E45A4"/>
    <w:rsid w:val="005F093F"/>
    <w:rsid w:val="005F66D6"/>
    <w:rsid w:val="006008D8"/>
    <w:rsid w:val="00613326"/>
    <w:rsid w:val="006219AF"/>
    <w:rsid w:val="00621D4D"/>
    <w:rsid w:val="006240CB"/>
    <w:rsid w:val="006413C9"/>
    <w:rsid w:val="00654DD4"/>
    <w:rsid w:val="00663C1C"/>
    <w:rsid w:val="00663FEF"/>
    <w:rsid w:val="00665229"/>
    <w:rsid w:val="00683F28"/>
    <w:rsid w:val="00691373"/>
    <w:rsid w:val="006A05F1"/>
    <w:rsid w:val="006A3691"/>
    <w:rsid w:val="006B33C6"/>
    <w:rsid w:val="006B587B"/>
    <w:rsid w:val="006C142F"/>
    <w:rsid w:val="006C6898"/>
    <w:rsid w:val="006C70D1"/>
    <w:rsid w:val="006D0761"/>
    <w:rsid w:val="006D5D9E"/>
    <w:rsid w:val="006F45D4"/>
    <w:rsid w:val="006F74EE"/>
    <w:rsid w:val="0071255C"/>
    <w:rsid w:val="00715592"/>
    <w:rsid w:val="007173DF"/>
    <w:rsid w:val="00725DEA"/>
    <w:rsid w:val="00737397"/>
    <w:rsid w:val="00740184"/>
    <w:rsid w:val="0074081D"/>
    <w:rsid w:val="00741F53"/>
    <w:rsid w:val="00746098"/>
    <w:rsid w:val="00750A12"/>
    <w:rsid w:val="00763B3E"/>
    <w:rsid w:val="0078600A"/>
    <w:rsid w:val="007974D3"/>
    <w:rsid w:val="007B0C0D"/>
    <w:rsid w:val="007B7174"/>
    <w:rsid w:val="007E077D"/>
    <w:rsid w:val="007E3D19"/>
    <w:rsid w:val="007F3837"/>
    <w:rsid w:val="008236E1"/>
    <w:rsid w:val="008256DD"/>
    <w:rsid w:val="00825F07"/>
    <w:rsid w:val="00831BD7"/>
    <w:rsid w:val="00832262"/>
    <w:rsid w:val="0083247B"/>
    <w:rsid w:val="0083470C"/>
    <w:rsid w:val="00835017"/>
    <w:rsid w:val="00843AB9"/>
    <w:rsid w:val="00844985"/>
    <w:rsid w:val="00870557"/>
    <w:rsid w:val="00872AA4"/>
    <w:rsid w:val="00873785"/>
    <w:rsid w:val="00883580"/>
    <w:rsid w:val="00884E2D"/>
    <w:rsid w:val="00892FAE"/>
    <w:rsid w:val="00893A8B"/>
    <w:rsid w:val="00895A96"/>
    <w:rsid w:val="0089733F"/>
    <w:rsid w:val="008A416D"/>
    <w:rsid w:val="008B7A24"/>
    <w:rsid w:val="008C3252"/>
    <w:rsid w:val="008C3C8D"/>
    <w:rsid w:val="008C3F33"/>
    <w:rsid w:val="008C7E51"/>
    <w:rsid w:val="00906C74"/>
    <w:rsid w:val="00910488"/>
    <w:rsid w:val="0091115D"/>
    <w:rsid w:val="00916CA9"/>
    <w:rsid w:val="00931CB0"/>
    <w:rsid w:val="00945C8C"/>
    <w:rsid w:val="00946E47"/>
    <w:rsid w:val="0098759A"/>
    <w:rsid w:val="00987965"/>
    <w:rsid w:val="00993618"/>
    <w:rsid w:val="009936BC"/>
    <w:rsid w:val="009E374E"/>
    <w:rsid w:val="00A0783A"/>
    <w:rsid w:val="00A21D69"/>
    <w:rsid w:val="00A34DB4"/>
    <w:rsid w:val="00A37395"/>
    <w:rsid w:val="00A407BA"/>
    <w:rsid w:val="00A40EC9"/>
    <w:rsid w:val="00A41176"/>
    <w:rsid w:val="00A42D75"/>
    <w:rsid w:val="00A5334F"/>
    <w:rsid w:val="00A55F60"/>
    <w:rsid w:val="00A619C4"/>
    <w:rsid w:val="00A70A29"/>
    <w:rsid w:val="00A81C0C"/>
    <w:rsid w:val="00AA3291"/>
    <w:rsid w:val="00AA3928"/>
    <w:rsid w:val="00AA7A15"/>
    <w:rsid w:val="00AB0489"/>
    <w:rsid w:val="00AB7FB9"/>
    <w:rsid w:val="00AC59A2"/>
    <w:rsid w:val="00AD1280"/>
    <w:rsid w:val="00AE0AE7"/>
    <w:rsid w:val="00AE123B"/>
    <w:rsid w:val="00AE210F"/>
    <w:rsid w:val="00AE795C"/>
    <w:rsid w:val="00B0622D"/>
    <w:rsid w:val="00B15AB1"/>
    <w:rsid w:val="00B309A1"/>
    <w:rsid w:val="00B452AB"/>
    <w:rsid w:val="00B51040"/>
    <w:rsid w:val="00B51BD2"/>
    <w:rsid w:val="00B5211F"/>
    <w:rsid w:val="00B55ACE"/>
    <w:rsid w:val="00B56562"/>
    <w:rsid w:val="00B568A9"/>
    <w:rsid w:val="00B779E6"/>
    <w:rsid w:val="00B80977"/>
    <w:rsid w:val="00B82D2C"/>
    <w:rsid w:val="00B8739E"/>
    <w:rsid w:val="00B8764C"/>
    <w:rsid w:val="00B9523A"/>
    <w:rsid w:val="00BB0400"/>
    <w:rsid w:val="00BB256D"/>
    <w:rsid w:val="00BE3235"/>
    <w:rsid w:val="00BE553B"/>
    <w:rsid w:val="00BF01CC"/>
    <w:rsid w:val="00BF31A3"/>
    <w:rsid w:val="00C17088"/>
    <w:rsid w:val="00C21C34"/>
    <w:rsid w:val="00C3290E"/>
    <w:rsid w:val="00C33408"/>
    <w:rsid w:val="00C455A4"/>
    <w:rsid w:val="00C5407F"/>
    <w:rsid w:val="00C55F1A"/>
    <w:rsid w:val="00C63E27"/>
    <w:rsid w:val="00C65E72"/>
    <w:rsid w:val="00C74620"/>
    <w:rsid w:val="00C74901"/>
    <w:rsid w:val="00C7662F"/>
    <w:rsid w:val="00C83D62"/>
    <w:rsid w:val="00C848EA"/>
    <w:rsid w:val="00C87E06"/>
    <w:rsid w:val="00C93EC1"/>
    <w:rsid w:val="00CB1D6D"/>
    <w:rsid w:val="00CB7A39"/>
    <w:rsid w:val="00CC13F5"/>
    <w:rsid w:val="00CC46FC"/>
    <w:rsid w:val="00CD1235"/>
    <w:rsid w:val="00CE0910"/>
    <w:rsid w:val="00CE384E"/>
    <w:rsid w:val="00CF6B9F"/>
    <w:rsid w:val="00D01520"/>
    <w:rsid w:val="00D020A1"/>
    <w:rsid w:val="00D02585"/>
    <w:rsid w:val="00D04E5A"/>
    <w:rsid w:val="00D06130"/>
    <w:rsid w:val="00D17645"/>
    <w:rsid w:val="00D21EE3"/>
    <w:rsid w:val="00D23CD5"/>
    <w:rsid w:val="00D24632"/>
    <w:rsid w:val="00D24CD7"/>
    <w:rsid w:val="00D320AC"/>
    <w:rsid w:val="00D339DE"/>
    <w:rsid w:val="00D357EC"/>
    <w:rsid w:val="00D4061E"/>
    <w:rsid w:val="00D44F19"/>
    <w:rsid w:val="00D54972"/>
    <w:rsid w:val="00D711CA"/>
    <w:rsid w:val="00D71ADC"/>
    <w:rsid w:val="00D85AD9"/>
    <w:rsid w:val="00D87550"/>
    <w:rsid w:val="00D9328F"/>
    <w:rsid w:val="00D942C7"/>
    <w:rsid w:val="00DA498F"/>
    <w:rsid w:val="00DC3B39"/>
    <w:rsid w:val="00DD5578"/>
    <w:rsid w:val="00DE112C"/>
    <w:rsid w:val="00DE5275"/>
    <w:rsid w:val="00E07CE5"/>
    <w:rsid w:val="00E13DF5"/>
    <w:rsid w:val="00E16429"/>
    <w:rsid w:val="00E35269"/>
    <w:rsid w:val="00E45B65"/>
    <w:rsid w:val="00E71082"/>
    <w:rsid w:val="00E72DC9"/>
    <w:rsid w:val="00E85296"/>
    <w:rsid w:val="00E868F1"/>
    <w:rsid w:val="00E949D4"/>
    <w:rsid w:val="00EB30D5"/>
    <w:rsid w:val="00EB4AE0"/>
    <w:rsid w:val="00EB56E8"/>
    <w:rsid w:val="00ED0652"/>
    <w:rsid w:val="00ED1019"/>
    <w:rsid w:val="00EE4FBB"/>
    <w:rsid w:val="00EF17B6"/>
    <w:rsid w:val="00F04CB8"/>
    <w:rsid w:val="00F12008"/>
    <w:rsid w:val="00F1275B"/>
    <w:rsid w:val="00F308CE"/>
    <w:rsid w:val="00F3241C"/>
    <w:rsid w:val="00F362A6"/>
    <w:rsid w:val="00F408F0"/>
    <w:rsid w:val="00F439AD"/>
    <w:rsid w:val="00F5255D"/>
    <w:rsid w:val="00F53EEF"/>
    <w:rsid w:val="00F544EA"/>
    <w:rsid w:val="00F63DA9"/>
    <w:rsid w:val="00F65CC6"/>
    <w:rsid w:val="00F70335"/>
    <w:rsid w:val="00F72775"/>
    <w:rsid w:val="00F74EC2"/>
    <w:rsid w:val="00F8225E"/>
    <w:rsid w:val="00F906EE"/>
    <w:rsid w:val="00F942B7"/>
    <w:rsid w:val="00F956B7"/>
    <w:rsid w:val="00F96467"/>
    <w:rsid w:val="00FA57E9"/>
    <w:rsid w:val="00FB3E4F"/>
    <w:rsid w:val="00FC0824"/>
    <w:rsid w:val="00FD2800"/>
    <w:rsid w:val="00FD3664"/>
    <w:rsid w:val="00FD488D"/>
    <w:rsid w:val="00FF05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4044"/>
  <w15:chartTrackingRefBased/>
  <w15:docId w15:val="{1D8ECEC8-F70B-A340-BAF5-F516042B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2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3B39"/>
    <w:pPr>
      <w:tabs>
        <w:tab w:val="center" w:pos="4536"/>
        <w:tab w:val="right" w:pos="9072"/>
      </w:tabs>
    </w:pPr>
  </w:style>
  <w:style w:type="character" w:customStyle="1" w:styleId="KopfzeileZchn">
    <w:name w:val="Kopfzeile Zchn"/>
    <w:basedOn w:val="Absatz-Standardschriftart"/>
    <w:link w:val="Kopfzeile"/>
    <w:uiPriority w:val="99"/>
    <w:rsid w:val="00DC3B39"/>
  </w:style>
  <w:style w:type="paragraph" w:styleId="Fuzeile">
    <w:name w:val="footer"/>
    <w:basedOn w:val="Standard"/>
    <w:link w:val="FuzeileZchn"/>
    <w:uiPriority w:val="99"/>
    <w:unhideWhenUsed/>
    <w:rsid w:val="00DC3B39"/>
    <w:pPr>
      <w:tabs>
        <w:tab w:val="center" w:pos="4536"/>
        <w:tab w:val="right" w:pos="9072"/>
      </w:tabs>
    </w:pPr>
  </w:style>
  <w:style w:type="character" w:customStyle="1" w:styleId="FuzeileZchn">
    <w:name w:val="Fußzeile Zchn"/>
    <w:basedOn w:val="Absatz-Standardschriftart"/>
    <w:link w:val="Fuzeile"/>
    <w:uiPriority w:val="99"/>
    <w:rsid w:val="00DC3B39"/>
  </w:style>
  <w:style w:type="character" w:styleId="Hyperlink">
    <w:name w:val="Hyperlink"/>
    <w:basedOn w:val="Absatz-Standardschriftart"/>
    <w:uiPriority w:val="99"/>
    <w:unhideWhenUsed/>
    <w:rsid w:val="00872AA4"/>
    <w:rPr>
      <w:color w:val="0000FF"/>
      <w:u w:val="single"/>
    </w:rPr>
  </w:style>
  <w:style w:type="paragraph" w:styleId="Listenabsatz">
    <w:name w:val="List Paragraph"/>
    <w:basedOn w:val="Standard"/>
    <w:uiPriority w:val="34"/>
    <w:qFormat/>
    <w:rsid w:val="00495EBE"/>
    <w:pPr>
      <w:ind w:left="720"/>
      <w:contextualSpacing/>
    </w:pPr>
  </w:style>
  <w:style w:type="table" w:styleId="Tabellenraster">
    <w:name w:val="Table Grid"/>
    <w:basedOn w:val="NormaleTabelle"/>
    <w:uiPriority w:val="39"/>
    <w:rsid w:val="00B87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D1019"/>
    <w:rPr>
      <w:color w:val="605E5C"/>
      <w:shd w:val="clear" w:color="auto" w:fill="E1DFDD"/>
    </w:rPr>
  </w:style>
  <w:style w:type="character" w:styleId="BesuchterLink">
    <w:name w:val="FollowedHyperlink"/>
    <w:basedOn w:val="Absatz-Standardschriftart"/>
    <w:uiPriority w:val="99"/>
    <w:semiHidden/>
    <w:unhideWhenUsed/>
    <w:rsid w:val="00ED1019"/>
    <w:rPr>
      <w:color w:val="954F72" w:themeColor="followedHyperlink"/>
      <w:u w:val="single"/>
    </w:rPr>
  </w:style>
  <w:style w:type="character" w:styleId="Platzhaltertext">
    <w:name w:val="Placeholder Text"/>
    <w:basedOn w:val="Absatz-Standardschriftart"/>
    <w:uiPriority w:val="99"/>
    <w:semiHidden/>
    <w:rsid w:val="009E37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ughnuteconomic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ndesumweltministerium.de/themen/nachhaltigkeit/integriertes-umweltprogramm-2030/planetare-belastbarkeitsgrenz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D8D5A6BE260B4EB1751791E539B09C" ma:contentTypeVersion="13" ma:contentTypeDescription="Ein neues Dokument erstellen." ma:contentTypeScope="" ma:versionID="86dddbd81c4b427fcf3871e149620f60">
  <xsd:schema xmlns:xsd="http://www.w3.org/2001/XMLSchema" xmlns:xs="http://www.w3.org/2001/XMLSchema" xmlns:p="http://schemas.microsoft.com/office/2006/metadata/properties" xmlns:ns2="985d0d4b-45fc-4b02-896a-bb0e9d83daa8" xmlns:ns3="8c5b8554-f963-492c-9cf5-5b25a95c436e" targetNamespace="http://schemas.microsoft.com/office/2006/metadata/properties" ma:root="true" ma:fieldsID="93a3c0d3b97bbb1dba76812f7f15a022" ns2:_="" ns3:_="">
    <xsd:import namespace="985d0d4b-45fc-4b02-896a-bb0e9d83daa8"/>
    <xsd:import namespace="8c5b8554-f963-492c-9cf5-5b25a95c43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0d4b-45fc-4b02-896a-bb0e9d83d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b8554-f963-492c-9cf5-5b25a95c436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04c2d2-c572-40b3-a3ac-f096f321479f}" ma:internalName="TaxCatchAll" ma:showField="CatchAllData" ma:web="8c5b8554-f963-492c-9cf5-5b25a95c4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5d0d4b-45fc-4b02-896a-bb0e9d83daa8">
      <Terms xmlns="http://schemas.microsoft.com/office/infopath/2007/PartnerControls"/>
    </lcf76f155ced4ddcb4097134ff3c332f>
    <TaxCatchAll xmlns="8c5b8554-f963-492c-9cf5-5b25a95c43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ADB44-3CF0-4784-A48E-2745A3524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d0d4b-45fc-4b02-896a-bb0e9d83daa8"/>
    <ds:schemaRef ds:uri="8c5b8554-f963-492c-9cf5-5b25a95c4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EF415-F12D-42AC-B3C9-A1A24ECB9644}">
  <ds:schemaRefs>
    <ds:schemaRef ds:uri="http://schemas.microsoft.com/office/2006/metadata/properties"/>
    <ds:schemaRef ds:uri="http://schemas.microsoft.com/office/infopath/2007/PartnerControls"/>
    <ds:schemaRef ds:uri="985d0d4b-45fc-4b02-896a-bb0e9d83daa8"/>
    <ds:schemaRef ds:uri="8c5b8554-f963-492c-9cf5-5b25a95c436e"/>
  </ds:schemaRefs>
</ds:datastoreItem>
</file>

<file path=customXml/itemProps3.xml><?xml version="1.0" encoding="utf-8"?>
<ds:datastoreItem xmlns:ds="http://schemas.openxmlformats.org/officeDocument/2006/customXml" ds:itemID="{8F9DAB6A-913A-49FC-92AB-44F3CA235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4341</Characters>
  <Application>Microsoft Office Word</Application>
  <DocSecurity>0</DocSecurity>
  <Lines>195</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René</dc:creator>
  <cp:keywords/>
  <dc:description/>
  <cp:lastModifiedBy>Leuenberger René</cp:lastModifiedBy>
  <cp:revision>2</cp:revision>
  <cp:lastPrinted>2023-05-28T10:28:00Z</cp:lastPrinted>
  <dcterms:created xsi:type="dcterms:W3CDTF">2023-05-27T14:00:00Z</dcterms:created>
  <dcterms:modified xsi:type="dcterms:W3CDTF">2026-03-16T15:33:00Z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0x01010048D8D5A6BE260B4EB1751791E539B09C</vt:lpwstr>
  </property>
  <property fmtid="{D5CDD505-2E9C-101B-9397-08002B2CF9AE}" pid="3" name="MediaServiceImageTags">
    <vt:lpwstr/>
  </property>
</Properties>
</file>